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F4" w:rsidRPr="009D5D95" w:rsidRDefault="006C3B2E" w:rsidP="006C3B2E">
      <w:pPr>
        <w:suppressAutoHyphens/>
        <w:spacing w:after="0" w:line="100" w:lineRule="atLeast"/>
        <w:ind w:left="5812" w:right="-35" w:firstLine="569"/>
        <w:rPr>
          <w:rFonts w:ascii="Times New Roman" w:eastAsia="Times New Roman" w:hAnsi="Times New Roman" w:cs="Times New Roman"/>
          <w:sz w:val="24"/>
          <w:szCs w:val="24"/>
          <w:lang w:eastAsia="ru-RU"/>
        </w:rPr>
      </w:pPr>
      <w:bookmarkStart w:id="0" w:name="_Toc415052357"/>
      <w:proofErr w:type="gramStart"/>
      <w:r w:rsidRPr="009D5D95">
        <w:rPr>
          <w:rFonts w:ascii="Times New Roman" w:eastAsia="Times New Roman" w:hAnsi="Times New Roman" w:cs="Times New Roman"/>
          <w:sz w:val="24"/>
          <w:szCs w:val="24"/>
          <w:lang w:eastAsia="ru-RU"/>
        </w:rPr>
        <w:t>Принят</w:t>
      </w:r>
      <w:proofErr w:type="gramEnd"/>
      <w:r w:rsidRPr="009D5D95">
        <w:rPr>
          <w:rFonts w:ascii="Times New Roman" w:eastAsia="Times New Roman" w:hAnsi="Times New Roman" w:cs="Times New Roman"/>
          <w:sz w:val="24"/>
          <w:szCs w:val="24"/>
          <w:lang w:eastAsia="ru-RU"/>
        </w:rPr>
        <w:t xml:space="preserve"> </w:t>
      </w:r>
    </w:p>
    <w:p w:rsidR="006C3B2E" w:rsidRPr="009D5D95" w:rsidRDefault="006C3B2E" w:rsidP="006C3B2E">
      <w:pPr>
        <w:suppressAutoHyphens/>
        <w:spacing w:after="0" w:line="100" w:lineRule="atLeast"/>
        <w:ind w:left="5812" w:right="-35" w:firstLine="569"/>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Решением Совета депутатов </w:t>
      </w:r>
    </w:p>
    <w:p w:rsidR="006C3B2E" w:rsidRPr="009D5D95" w:rsidRDefault="006C3B2E" w:rsidP="006C3B2E">
      <w:pPr>
        <w:suppressAutoHyphens/>
        <w:spacing w:after="0" w:line="100" w:lineRule="atLeast"/>
        <w:ind w:left="5812" w:right="-35" w:firstLine="569"/>
        <w:rPr>
          <w:rFonts w:ascii="Times New Roman" w:eastAsia="SimSun" w:hAnsi="Times New Roman" w:cs="Calibri"/>
          <w:sz w:val="24"/>
        </w:rPr>
      </w:pPr>
      <w:r w:rsidRPr="009D5D95">
        <w:rPr>
          <w:rFonts w:ascii="Times New Roman" w:eastAsia="Times New Roman" w:hAnsi="Times New Roman" w:cs="Times New Roman"/>
          <w:sz w:val="24"/>
          <w:szCs w:val="24"/>
          <w:lang w:eastAsia="ru-RU"/>
        </w:rPr>
        <w:t>города Реутов</w:t>
      </w:r>
    </w:p>
    <w:p w:rsidR="006C3B2E" w:rsidRPr="009D5D95" w:rsidRDefault="006C3B2E" w:rsidP="006C3B2E">
      <w:pPr>
        <w:suppressAutoHyphens/>
        <w:spacing w:after="0" w:line="100" w:lineRule="atLeast"/>
        <w:ind w:left="5812" w:right="-35" w:firstLine="569"/>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от </w:t>
      </w:r>
      <w:r w:rsidR="00493178">
        <w:rPr>
          <w:rFonts w:ascii="Times New Roman" w:eastAsia="Times New Roman" w:hAnsi="Times New Roman" w:cs="Times New Roman"/>
          <w:sz w:val="24"/>
          <w:szCs w:val="24"/>
          <w:lang w:eastAsia="ru-RU"/>
        </w:rPr>
        <w:t>21 февраля 2018 года</w:t>
      </w:r>
      <w:r w:rsidRPr="009D5D95">
        <w:rPr>
          <w:rFonts w:ascii="Times New Roman" w:eastAsia="Times New Roman" w:hAnsi="Times New Roman" w:cs="Times New Roman"/>
          <w:sz w:val="24"/>
          <w:szCs w:val="24"/>
          <w:lang w:eastAsia="ru-RU"/>
        </w:rPr>
        <w:t xml:space="preserve"> № </w:t>
      </w:r>
      <w:r w:rsidR="00493178">
        <w:rPr>
          <w:rFonts w:ascii="Times New Roman" w:eastAsia="Times New Roman" w:hAnsi="Times New Roman" w:cs="Times New Roman"/>
          <w:sz w:val="24"/>
          <w:szCs w:val="24"/>
          <w:lang w:eastAsia="ru-RU"/>
        </w:rPr>
        <w:t>482/91</w:t>
      </w:r>
      <w:bookmarkStart w:id="1" w:name="_GoBack"/>
      <w:bookmarkEnd w:id="1"/>
    </w:p>
    <w:p w:rsidR="006C3B2E" w:rsidRPr="009D5D95" w:rsidRDefault="006C3B2E" w:rsidP="006C3B2E">
      <w:pPr>
        <w:suppressAutoHyphens/>
        <w:spacing w:after="0" w:line="100" w:lineRule="atLeast"/>
        <w:ind w:left="5812" w:right="-35" w:firstLine="569"/>
        <w:rPr>
          <w:rFonts w:ascii="Times New Roman" w:eastAsia="SimSun" w:hAnsi="Times New Roman" w:cs="Calibri"/>
          <w:sz w:val="24"/>
        </w:rPr>
      </w:pPr>
    </w:p>
    <w:p w:rsidR="006C3B2E" w:rsidRPr="009D5D95" w:rsidRDefault="006C3B2E" w:rsidP="006C3B2E">
      <w:pPr>
        <w:suppressAutoHyphens/>
        <w:spacing w:after="80" w:line="240" w:lineRule="auto"/>
        <w:jc w:val="center"/>
        <w:rPr>
          <w:rFonts w:ascii="Times New Roman" w:eastAsia="SimSun" w:hAnsi="Times New Roman" w:cs="Calibri"/>
          <w:b/>
          <w:sz w:val="32"/>
          <w:lang w:eastAsia="ar-SA"/>
        </w:rPr>
      </w:pPr>
      <w:r w:rsidRPr="009D5D95">
        <w:rPr>
          <w:rFonts w:ascii="Times New Roman" w:eastAsia="SimSun" w:hAnsi="Times New Roman" w:cs="Calibri"/>
          <w:b/>
          <w:sz w:val="32"/>
          <w:lang w:eastAsia="ar-SA"/>
        </w:rPr>
        <w:t>ОТЧЁТ ГЛАВЫ ГОРОДА РЕУТОВ ЗА 2017 ГОД</w:t>
      </w: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В 2017 году город Реутов занял - 1 место в Московской области в Рейтинге Губернатора</w:t>
      </w:r>
      <w:r w:rsidRPr="009D5D95">
        <w:rPr>
          <w:rFonts w:ascii="Times New Roman" w:eastAsia="SimSun" w:hAnsi="Times New Roman" w:cs="Times New Roman"/>
          <w:noProof/>
          <w:sz w:val="24"/>
          <w:szCs w:val="24"/>
          <w:highlight w:val="yellow"/>
          <w:lang w:eastAsia="x-none"/>
        </w:rPr>
        <w:t xml:space="preserve"> </w:t>
      </w:r>
      <w:r w:rsidRPr="009D5D95">
        <w:rPr>
          <w:rFonts w:ascii="Times New Roman" w:eastAsia="SimSun" w:hAnsi="Times New Roman" w:cs="Times New Roman"/>
          <w:noProof/>
          <w:sz w:val="24"/>
          <w:szCs w:val="24"/>
          <w:lang w:eastAsia="x-none"/>
        </w:rPr>
        <w:t>Московкой области по оценке эффективности деятельности органов местного самоуправления (Рейтинг – 50).  По итогам работы за 2014 год город Реутов занимал 11-е место, в  2015 году – 6-е место и в 2016 году – 2-е место.</w:t>
      </w:r>
    </w:p>
    <w:p w:rsidR="00BD68F4"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В городе исполнены все майские Указы Президента</w:t>
      </w:r>
      <w:r w:rsidR="00BD68F4" w:rsidRPr="009D5D95">
        <w:rPr>
          <w:rFonts w:ascii="Times New Roman" w:eastAsia="SimSun" w:hAnsi="Times New Roman" w:cs="Times New Roman"/>
          <w:noProof/>
          <w:sz w:val="24"/>
          <w:szCs w:val="24"/>
          <w:lang w:eastAsia="x-none"/>
        </w:rPr>
        <w:t xml:space="preserve"> Российской Федерации от мая 2012 года</w:t>
      </w:r>
      <w:r w:rsidRPr="009D5D95">
        <w:rPr>
          <w:rFonts w:ascii="Times New Roman" w:eastAsia="SimSun" w:hAnsi="Times New Roman" w:cs="Times New Roman"/>
          <w:noProof/>
          <w:sz w:val="24"/>
          <w:szCs w:val="24"/>
          <w:lang w:eastAsia="x-none"/>
        </w:rPr>
        <w:t xml:space="preserve">. </w:t>
      </w: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В 2017 году согласована с Министерством образования и науки Российской Федерации и принята Решением Совета депутатов города Реутов «Стратегия социально-экономического развития городского округа Реутов Московской области как наукограда Российской Федерации на 2017–2026 годы»</w:t>
      </w:r>
      <w:r w:rsidR="00BD68F4" w:rsidRPr="009D5D95">
        <w:rPr>
          <w:rFonts w:ascii="Times New Roman" w:eastAsia="SimSun" w:hAnsi="Times New Roman" w:cs="Times New Roman"/>
          <w:noProof/>
          <w:sz w:val="24"/>
          <w:szCs w:val="24"/>
          <w:lang w:eastAsia="x-none"/>
        </w:rPr>
        <w:t xml:space="preserve"> (далее – Стратегия)</w:t>
      </w:r>
      <w:r w:rsidRPr="009D5D95">
        <w:rPr>
          <w:rFonts w:ascii="Times New Roman" w:eastAsia="SimSun" w:hAnsi="Times New Roman" w:cs="Times New Roman"/>
          <w:noProof/>
          <w:sz w:val="24"/>
          <w:szCs w:val="24"/>
          <w:lang w:eastAsia="x-none"/>
        </w:rPr>
        <w:t xml:space="preserve">. Цель Стратегии – создание инновационной экономики и улучшение качества жизни и городской среды. </w:t>
      </w:r>
    </w:p>
    <w:p w:rsidR="006C3B2E" w:rsidRPr="009D5D95" w:rsidRDefault="00BD68F4" w:rsidP="006C3B2E">
      <w:pPr>
        <w:suppressAutoHyphens/>
        <w:spacing w:after="80" w:line="240" w:lineRule="auto"/>
        <w:ind w:firstLine="709"/>
        <w:contextualSpacing/>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При р</w:t>
      </w:r>
      <w:r w:rsidR="006C3B2E" w:rsidRPr="009D5D95">
        <w:rPr>
          <w:rFonts w:ascii="Times New Roman" w:eastAsia="Times New Roman" w:hAnsi="Times New Roman" w:cs="Times New Roman"/>
          <w:sz w:val="24"/>
          <w:szCs w:val="24"/>
          <w:lang w:eastAsia="ru-RU"/>
        </w:rPr>
        <w:t>еализаци</w:t>
      </w:r>
      <w:r w:rsidRPr="009D5D95">
        <w:rPr>
          <w:rFonts w:ascii="Times New Roman" w:eastAsia="Times New Roman" w:hAnsi="Times New Roman" w:cs="Times New Roman"/>
          <w:sz w:val="24"/>
          <w:szCs w:val="24"/>
          <w:lang w:eastAsia="ru-RU"/>
        </w:rPr>
        <w:t>и Стратегии</w:t>
      </w:r>
      <w:r w:rsidR="006C3B2E" w:rsidRPr="009D5D95">
        <w:rPr>
          <w:rFonts w:ascii="Times New Roman" w:eastAsia="Times New Roman" w:hAnsi="Times New Roman" w:cs="Times New Roman"/>
          <w:sz w:val="24"/>
          <w:szCs w:val="24"/>
          <w:lang w:eastAsia="ru-RU"/>
        </w:rPr>
        <w:t xml:space="preserve"> в 2017 году: подписаны соглашения о намерениях по созданию до 2026 года двух технопарков и двух индустриальных парков на территории промышленной зоны города. Объ</w:t>
      </w:r>
      <w:r w:rsidRPr="009D5D95">
        <w:rPr>
          <w:rFonts w:ascii="Times New Roman" w:eastAsia="Times New Roman" w:hAnsi="Times New Roman" w:cs="Times New Roman"/>
          <w:sz w:val="24"/>
          <w:szCs w:val="24"/>
          <w:lang w:eastAsia="ru-RU"/>
        </w:rPr>
        <w:t>ё</w:t>
      </w:r>
      <w:r w:rsidR="006C3B2E" w:rsidRPr="009D5D95">
        <w:rPr>
          <w:rFonts w:ascii="Times New Roman" w:eastAsia="Times New Roman" w:hAnsi="Times New Roman" w:cs="Times New Roman"/>
          <w:sz w:val="24"/>
          <w:szCs w:val="24"/>
          <w:lang w:eastAsia="ru-RU"/>
        </w:rPr>
        <w:t>м плановых инвестиций – более 4 млрд. рублей, планируется создать около 4 000 рабочих мест. Один индустриальный парк «СТРОЙ ПАРК»</w:t>
      </w:r>
      <w:r w:rsidR="006C3B2E" w:rsidRPr="009D5D95">
        <w:rPr>
          <w:rFonts w:ascii="Calibri" w:eastAsia="Calibri" w:hAnsi="Calibri" w:cs="Times New Roman"/>
        </w:rPr>
        <w:t xml:space="preserve"> </w:t>
      </w:r>
      <w:r w:rsidR="006C3B2E" w:rsidRPr="009D5D95">
        <w:rPr>
          <w:rFonts w:ascii="Times New Roman" w:eastAsia="Times New Roman" w:hAnsi="Times New Roman" w:cs="Times New Roman"/>
          <w:sz w:val="24"/>
          <w:szCs w:val="24"/>
          <w:lang w:eastAsia="ru-RU"/>
        </w:rPr>
        <w:t>уже создан в конце 2017 года.</w:t>
      </w: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 xml:space="preserve">Одним из ключевых направлений стратегического развития также является подготовка кадров для научно-производственного комплекса наукограда. </w:t>
      </w:r>
      <w:r w:rsidR="00BD68F4" w:rsidRPr="009D5D95">
        <w:rPr>
          <w:rFonts w:ascii="Times New Roman" w:eastAsia="SimSun" w:hAnsi="Times New Roman" w:cs="Times New Roman"/>
          <w:noProof/>
          <w:sz w:val="24"/>
          <w:szCs w:val="24"/>
          <w:lang w:eastAsia="x-none"/>
        </w:rPr>
        <w:t>Данная з</w:t>
      </w:r>
      <w:r w:rsidRPr="009D5D95">
        <w:rPr>
          <w:rFonts w:ascii="Times New Roman" w:eastAsia="SimSun" w:hAnsi="Times New Roman" w:cs="Times New Roman"/>
          <w:noProof/>
          <w:sz w:val="24"/>
          <w:szCs w:val="24"/>
          <w:lang w:eastAsia="x-none"/>
        </w:rPr>
        <w:t xml:space="preserve">адача решается </w:t>
      </w:r>
      <w:r w:rsidR="00BD68F4" w:rsidRPr="009D5D95">
        <w:rPr>
          <w:rFonts w:ascii="Times New Roman" w:eastAsia="SimSun" w:hAnsi="Times New Roman" w:cs="Times New Roman"/>
          <w:noProof/>
          <w:sz w:val="24"/>
          <w:szCs w:val="24"/>
          <w:lang w:eastAsia="x-none"/>
        </w:rPr>
        <w:t xml:space="preserve">путем </w:t>
      </w:r>
      <w:r w:rsidRPr="009D5D95">
        <w:rPr>
          <w:rFonts w:ascii="Times New Roman" w:eastAsia="SimSun" w:hAnsi="Times New Roman" w:cs="Times New Roman"/>
          <w:noProof/>
          <w:sz w:val="24"/>
          <w:szCs w:val="24"/>
          <w:lang w:eastAsia="x-none"/>
        </w:rPr>
        <w:t>создани</w:t>
      </w:r>
      <w:r w:rsidR="00BD68F4" w:rsidRPr="009D5D95">
        <w:rPr>
          <w:rFonts w:ascii="Times New Roman" w:eastAsia="SimSun" w:hAnsi="Times New Roman" w:cs="Times New Roman"/>
          <w:noProof/>
          <w:sz w:val="24"/>
          <w:szCs w:val="24"/>
          <w:lang w:eastAsia="x-none"/>
        </w:rPr>
        <w:t>я</w:t>
      </w:r>
      <w:r w:rsidRPr="009D5D95">
        <w:rPr>
          <w:rFonts w:ascii="Times New Roman" w:eastAsia="SimSun" w:hAnsi="Times New Roman" w:cs="Times New Roman"/>
          <w:noProof/>
          <w:sz w:val="24"/>
          <w:szCs w:val="24"/>
          <w:lang w:eastAsia="x-none"/>
        </w:rPr>
        <w:t xml:space="preserve"> образовательного кластера</w:t>
      </w:r>
      <w:r w:rsidR="00BD68F4" w:rsidRPr="009D5D95">
        <w:rPr>
          <w:rFonts w:ascii="Times New Roman" w:eastAsia="SimSun" w:hAnsi="Times New Roman" w:cs="Times New Roman"/>
          <w:noProof/>
          <w:sz w:val="24"/>
          <w:szCs w:val="24"/>
          <w:lang w:eastAsia="x-none"/>
        </w:rPr>
        <w:t xml:space="preserve"> и</w:t>
      </w:r>
      <w:r w:rsidRPr="009D5D95">
        <w:rPr>
          <w:rFonts w:ascii="Times New Roman" w:eastAsia="SimSun" w:hAnsi="Times New Roman" w:cs="Times New Roman"/>
          <w:noProof/>
          <w:sz w:val="24"/>
          <w:szCs w:val="24"/>
          <w:lang w:eastAsia="x-none"/>
        </w:rPr>
        <w:t xml:space="preserve"> единой цепочки выявления и подготовки одаренных детей от детского сада до ВУЗа. </w:t>
      </w:r>
    </w:p>
    <w:p w:rsidR="006C3B2E" w:rsidRPr="009D5D95" w:rsidRDefault="00BD68F4"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В городе Реутов в 2017 году реализовался п</w:t>
      </w:r>
      <w:r w:rsidR="006C3B2E" w:rsidRPr="009D5D95">
        <w:rPr>
          <w:rFonts w:ascii="Times New Roman" w:eastAsia="SimSun" w:hAnsi="Times New Roman" w:cs="Times New Roman"/>
          <w:noProof/>
          <w:sz w:val="24"/>
          <w:szCs w:val="24"/>
          <w:lang w:eastAsia="x-none"/>
        </w:rPr>
        <w:t xml:space="preserve">роект по </w:t>
      </w:r>
      <w:r w:rsidRPr="009D5D95">
        <w:rPr>
          <w:rFonts w:ascii="Times New Roman" w:eastAsia="SimSun" w:hAnsi="Times New Roman" w:cs="Times New Roman"/>
          <w:noProof/>
          <w:sz w:val="24"/>
          <w:szCs w:val="24"/>
          <w:lang w:eastAsia="x-none"/>
        </w:rPr>
        <w:t>со</w:t>
      </w:r>
      <w:r w:rsidR="006C3B2E" w:rsidRPr="009D5D95">
        <w:rPr>
          <w:rFonts w:ascii="Times New Roman" w:eastAsia="SimSun" w:hAnsi="Times New Roman" w:cs="Times New Roman"/>
          <w:noProof/>
          <w:sz w:val="24"/>
          <w:szCs w:val="24"/>
          <w:lang w:eastAsia="x-none"/>
        </w:rPr>
        <w:t xml:space="preserve">зданию детского технопарка </w:t>
      </w:r>
      <w:r w:rsidRPr="009D5D95">
        <w:rPr>
          <w:rFonts w:ascii="Times New Roman" w:eastAsia="SimSun" w:hAnsi="Times New Roman" w:cs="Times New Roman"/>
          <w:noProof/>
          <w:sz w:val="24"/>
          <w:szCs w:val="24"/>
          <w:lang w:eastAsia="x-none"/>
        </w:rPr>
        <w:t>«</w:t>
      </w:r>
      <w:r w:rsidR="006C3B2E" w:rsidRPr="009D5D95">
        <w:rPr>
          <w:rFonts w:ascii="Times New Roman" w:eastAsia="SimSun" w:hAnsi="Times New Roman" w:cs="Times New Roman"/>
          <w:noProof/>
          <w:sz w:val="24"/>
          <w:szCs w:val="24"/>
          <w:lang w:eastAsia="x-none"/>
        </w:rPr>
        <w:t>Изобретариум</w:t>
      </w:r>
      <w:r w:rsidRPr="009D5D95">
        <w:rPr>
          <w:rFonts w:ascii="Times New Roman" w:eastAsia="SimSun" w:hAnsi="Times New Roman" w:cs="Times New Roman"/>
          <w:noProof/>
          <w:sz w:val="24"/>
          <w:szCs w:val="24"/>
          <w:lang w:eastAsia="x-none"/>
        </w:rPr>
        <w:t>»</w:t>
      </w:r>
      <w:r w:rsidR="00F334D5" w:rsidRPr="009D5D95">
        <w:rPr>
          <w:rFonts w:ascii="Times New Roman" w:eastAsia="SimSun" w:hAnsi="Times New Roman" w:cs="Times New Roman"/>
          <w:noProof/>
          <w:sz w:val="24"/>
          <w:szCs w:val="24"/>
          <w:lang w:eastAsia="x-none"/>
        </w:rPr>
        <w:t xml:space="preserve">. Данный проект является </w:t>
      </w:r>
      <w:r w:rsidR="006C3B2E" w:rsidRPr="009D5D95">
        <w:rPr>
          <w:rFonts w:ascii="Times New Roman" w:eastAsia="SimSun" w:hAnsi="Times New Roman" w:cs="Times New Roman"/>
          <w:noProof/>
          <w:sz w:val="24"/>
          <w:szCs w:val="24"/>
          <w:lang w:eastAsia="x-none"/>
        </w:rPr>
        <w:t>один</w:t>
      </w:r>
      <w:r w:rsidR="00F334D5" w:rsidRPr="009D5D95">
        <w:rPr>
          <w:rFonts w:ascii="Times New Roman" w:eastAsia="SimSun" w:hAnsi="Times New Roman" w:cs="Times New Roman"/>
          <w:noProof/>
          <w:sz w:val="24"/>
          <w:szCs w:val="24"/>
          <w:lang w:eastAsia="x-none"/>
        </w:rPr>
        <w:t>им</w:t>
      </w:r>
      <w:r w:rsidR="006C3B2E" w:rsidRPr="009D5D95">
        <w:rPr>
          <w:rFonts w:ascii="Times New Roman" w:eastAsia="SimSun" w:hAnsi="Times New Roman" w:cs="Times New Roman"/>
          <w:noProof/>
          <w:sz w:val="24"/>
          <w:szCs w:val="24"/>
          <w:lang w:eastAsia="x-none"/>
        </w:rPr>
        <w:t xml:space="preserve"> из трех победителей конкурса инновационных проектов, проводимого Министерством образования и науки Российской Федерации среди Наукоградов в 2017 году. </w:t>
      </w: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 xml:space="preserve"> «Изобретариум» расположен в реконструированном здании </w:t>
      </w:r>
      <w:r w:rsidR="00F334D5" w:rsidRPr="009D5D95">
        <w:rPr>
          <w:rFonts w:ascii="Times New Roman" w:eastAsia="SimSun" w:hAnsi="Times New Roman" w:cs="Times New Roman"/>
          <w:noProof/>
          <w:sz w:val="24"/>
          <w:szCs w:val="24"/>
          <w:lang w:eastAsia="x-none"/>
        </w:rPr>
        <w:t>по адресу ул. Ленина д.20а</w:t>
      </w:r>
      <w:r w:rsidRPr="009D5D95">
        <w:rPr>
          <w:rFonts w:ascii="Times New Roman" w:eastAsia="SimSun" w:hAnsi="Times New Roman" w:cs="Times New Roman"/>
          <w:noProof/>
          <w:sz w:val="24"/>
          <w:szCs w:val="24"/>
          <w:lang w:eastAsia="x-none"/>
        </w:rPr>
        <w:t xml:space="preserve">. </w:t>
      </w:r>
      <w:r w:rsidR="00F334D5" w:rsidRPr="009D5D95">
        <w:rPr>
          <w:rFonts w:ascii="Times New Roman" w:eastAsia="SimSun" w:hAnsi="Times New Roman" w:cs="Times New Roman"/>
          <w:noProof/>
          <w:sz w:val="24"/>
          <w:szCs w:val="24"/>
          <w:lang w:eastAsia="x-none"/>
        </w:rPr>
        <w:t>Реконструкция велась</w:t>
      </w:r>
      <w:r w:rsidRPr="009D5D95">
        <w:rPr>
          <w:rFonts w:ascii="Times New Roman" w:eastAsia="SimSun" w:hAnsi="Times New Roman" w:cs="Times New Roman"/>
          <w:noProof/>
          <w:sz w:val="24"/>
          <w:szCs w:val="24"/>
          <w:lang w:eastAsia="x-none"/>
        </w:rPr>
        <w:t xml:space="preserve"> за сч</w:t>
      </w:r>
      <w:r w:rsidR="00F334D5" w:rsidRPr="009D5D95">
        <w:rPr>
          <w:rFonts w:ascii="Times New Roman" w:eastAsia="SimSun" w:hAnsi="Times New Roman" w:cs="Times New Roman"/>
          <w:noProof/>
          <w:sz w:val="24"/>
          <w:szCs w:val="24"/>
          <w:lang w:eastAsia="x-none"/>
        </w:rPr>
        <w:t>ё</w:t>
      </w:r>
      <w:r w:rsidRPr="009D5D95">
        <w:rPr>
          <w:rFonts w:ascii="Times New Roman" w:eastAsia="SimSun" w:hAnsi="Times New Roman" w:cs="Times New Roman"/>
          <w:noProof/>
          <w:sz w:val="24"/>
          <w:szCs w:val="24"/>
          <w:lang w:eastAsia="x-none"/>
        </w:rPr>
        <w:t>т инвесторов, стоимость проекта составила более 100 млн</w:t>
      </w:r>
      <w:r w:rsidR="00F334D5" w:rsidRPr="009D5D95">
        <w:rPr>
          <w:rFonts w:ascii="Times New Roman" w:eastAsia="SimSun" w:hAnsi="Times New Roman" w:cs="Times New Roman"/>
          <w:noProof/>
          <w:sz w:val="24"/>
          <w:szCs w:val="24"/>
          <w:lang w:eastAsia="x-none"/>
        </w:rPr>
        <w:t xml:space="preserve">. </w:t>
      </w:r>
      <w:r w:rsidRPr="009D5D95">
        <w:rPr>
          <w:rFonts w:ascii="Times New Roman" w:eastAsia="SimSun" w:hAnsi="Times New Roman" w:cs="Times New Roman"/>
          <w:noProof/>
          <w:sz w:val="24"/>
          <w:szCs w:val="24"/>
          <w:lang w:eastAsia="x-none"/>
        </w:rPr>
        <w:t>рублей. Профильным направлением работы «Изобретариума» выбраны аэрокосмические технологии. Занятия будут организованы совместно с градообразующим предприятием</w:t>
      </w:r>
      <w:r w:rsidR="00F334D5" w:rsidRPr="009D5D95">
        <w:rPr>
          <w:rFonts w:ascii="Times New Roman" w:eastAsia="SimSun" w:hAnsi="Times New Roman" w:cs="Times New Roman"/>
          <w:noProof/>
          <w:sz w:val="24"/>
          <w:szCs w:val="24"/>
          <w:lang w:eastAsia="x-none"/>
        </w:rPr>
        <w:t xml:space="preserve"> города Реутов </w:t>
      </w:r>
      <w:r w:rsidR="003D444D" w:rsidRPr="009D5D95">
        <w:rPr>
          <w:rFonts w:ascii="Times New Roman" w:hAnsi="Times New Roman" w:cs="Times New Roman"/>
          <w:sz w:val="24"/>
          <w:szCs w:val="24"/>
          <w:shd w:val="clear" w:color="auto" w:fill="FFFFFF"/>
        </w:rPr>
        <w:t xml:space="preserve">Акционерное общество </w:t>
      </w:r>
      <w:r w:rsidR="00F334D5" w:rsidRPr="009D5D95">
        <w:rPr>
          <w:rFonts w:ascii="Times New Roman" w:hAnsi="Times New Roman" w:cs="Times New Roman"/>
          <w:sz w:val="24"/>
          <w:szCs w:val="24"/>
          <w:shd w:val="clear" w:color="auto" w:fill="FFFFFF"/>
        </w:rPr>
        <w:t xml:space="preserve">Военно-промышленная корпорация «Научно-производственное объединение машиностроения» (Далее - </w:t>
      </w:r>
      <w:r w:rsidR="003D444D" w:rsidRPr="009D5D95">
        <w:rPr>
          <w:rFonts w:ascii="Times New Roman" w:hAnsi="Times New Roman" w:cs="Times New Roman"/>
          <w:sz w:val="24"/>
          <w:szCs w:val="24"/>
          <w:shd w:val="clear" w:color="auto" w:fill="FFFFFF"/>
        </w:rPr>
        <w:t xml:space="preserve">АО </w:t>
      </w:r>
      <w:r w:rsidR="00F334D5" w:rsidRPr="009D5D95">
        <w:rPr>
          <w:rFonts w:ascii="Times New Roman" w:hAnsi="Times New Roman" w:cs="Times New Roman"/>
          <w:sz w:val="24"/>
          <w:szCs w:val="24"/>
          <w:shd w:val="clear" w:color="auto" w:fill="FFFFFF"/>
        </w:rPr>
        <w:t>ВПК «НПО машиностроения»)</w:t>
      </w:r>
      <w:r w:rsidRPr="009D5D95">
        <w:rPr>
          <w:rFonts w:ascii="Times New Roman" w:eastAsia="SimSun" w:hAnsi="Times New Roman" w:cs="Times New Roman"/>
          <w:noProof/>
          <w:sz w:val="24"/>
          <w:szCs w:val="24"/>
          <w:lang w:eastAsia="x-none"/>
        </w:rPr>
        <w:t xml:space="preserve">. </w:t>
      </w:r>
      <w:r w:rsidR="0058382C" w:rsidRPr="009D5D95">
        <w:rPr>
          <w:rFonts w:ascii="Times New Roman" w:eastAsia="SimSun" w:hAnsi="Times New Roman" w:cs="Times New Roman"/>
          <w:noProof/>
          <w:sz w:val="24"/>
          <w:szCs w:val="24"/>
          <w:lang w:eastAsia="x-none"/>
        </w:rPr>
        <w:t xml:space="preserve">Изобретариум </w:t>
      </w:r>
      <w:r w:rsidRPr="009D5D95">
        <w:rPr>
          <w:rFonts w:ascii="Times New Roman" w:eastAsia="SimSun" w:hAnsi="Times New Roman" w:cs="Times New Roman"/>
          <w:noProof/>
          <w:sz w:val="24"/>
          <w:szCs w:val="24"/>
          <w:lang w:eastAsia="x-none"/>
        </w:rPr>
        <w:t>построен для детей и подростков от 5 до 18 лет, в нем могут заниматься порядка 600 учащихся.</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В 2017 году в полную силу заработал </w:t>
      </w:r>
      <w:proofErr w:type="spellStart"/>
      <w:r w:rsidRPr="009D5D95">
        <w:rPr>
          <w:rFonts w:ascii="Times New Roman" w:eastAsia="Times New Roman" w:hAnsi="Times New Roman" w:cs="Times New Roman"/>
          <w:sz w:val="24"/>
          <w:szCs w:val="24"/>
          <w:lang w:eastAsia="ru-RU"/>
        </w:rPr>
        <w:t>коворкинг</w:t>
      </w:r>
      <w:proofErr w:type="spellEnd"/>
      <w:r w:rsidR="00B44388" w:rsidRPr="009D5D95">
        <w:rPr>
          <w:rFonts w:ascii="Times New Roman" w:eastAsia="Times New Roman" w:hAnsi="Times New Roman" w:cs="Times New Roman"/>
          <w:sz w:val="24"/>
          <w:szCs w:val="24"/>
          <w:lang w:eastAsia="ru-RU"/>
        </w:rPr>
        <w:t xml:space="preserve"> </w:t>
      </w:r>
      <w:r w:rsidRPr="009D5D95">
        <w:rPr>
          <w:rFonts w:ascii="Times New Roman" w:eastAsia="Times New Roman" w:hAnsi="Times New Roman" w:cs="Times New Roman"/>
          <w:sz w:val="24"/>
          <w:szCs w:val="24"/>
          <w:lang w:eastAsia="ru-RU"/>
        </w:rPr>
        <w:t>С</w:t>
      </w:r>
      <w:r w:rsidR="00B44388" w:rsidRPr="009D5D95">
        <w:rPr>
          <w:rFonts w:ascii="Times New Roman" w:eastAsia="Times New Roman" w:hAnsi="Times New Roman" w:cs="Times New Roman"/>
          <w:sz w:val="24"/>
          <w:szCs w:val="24"/>
          <w:lang w:eastAsia="ru-RU"/>
        </w:rPr>
        <w:t xml:space="preserve">ТАРТ Реутов (далее – </w:t>
      </w:r>
      <w:proofErr w:type="spellStart"/>
      <w:r w:rsidR="00B44388" w:rsidRPr="009D5D95">
        <w:rPr>
          <w:rFonts w:ascii="Times New Roman" w:eastAsia="Times New Roman" w:hAnsi="Times New Roman" w:cs="Times New Roman"/>
          <w:sz w:val="24"/>
          <w:szCs w:val="24"/>
          <w:lang w:eastAsia="ru-RU"/>
        </w:rPr>
        <w:t>Коворкинг</w:t>
      </w:r>
      <w:proofErr w:type="spellEnd"/>
      <w:r w:rsidR="00B44388" w:rsidRPr="009D5D95">
        <w:rPr>
          <w:rFonts w:ascii="Times New Roman" w:eastAsia="Times New Roman" w:hAnsi="Times New Roman" w:cs="Times New Roman"/>
          <w:sz w:val="24"/>
          <w:szCs w:val="24"/>
          <w:lang w:eastAsia="ru-RU"/>
        </w:rPr>
        <w:t>)</w:t>
      </w:r>
      <w:r w:rsidRPr="009D5D95">
        <w:rPr>
          <w:rFonts w:ascii="Times New Roman" w:eastAsia="Times New Roman" w:hAnsi="Times New Roman" w:cs="Times New Roman"/>
          <w:sz w:val="24"/>
          <w:szCs w:val="24"/>
          <w:lang w:eastAsia="ru-RU"/>
        </w:rPr>
        <w:t>, открытый в конце 2016 года</w:t>
      </w:r>
      <w:r w:rsidR="009631C9" w:rsidRPr="009D5D95">
        <w:rPr>
          <w:rFonts w:ascii="Times New Roman" w:eastAsia="Times New Roman" w:hAnsi="Times New Roman" w:cs="Times New Roman"/>
          <w:sz w:val="24"/>
          <w:szCs w:val="24"/>
          <w:lang w:eastAsia="ru-RU"/>
        </w:rPr>
        <w:t xml:space="preserve"> по адресу ул. Победы д.7</w:t>
      </w:r>
      <w:r w:rsidRPr="009D5D95">
        <w:rPr>
          <w:rFonts w:ascii="Times New Roman" w:eastAsia="Times New Roman" w:hAnsi="Times New Roman" w:cs="Times New Roman"/>
          <w:sz w:val="24"/>
          <w:szCs w:val="24"/>
          <w:lang w:eastAsia="ru-RU"/>
        </w:rPr>
        <w:t xml:space="preserve">. Новшеством стало проведение в </w:t>
      </w:r>
      <w:proofErr w:type="spellStart"/>
      <w:r w:rsidR="00B44388" w:rsidRPr="009D5D95">
        <w:rPr>
          <w:rFonts w:ascii="Times New Roman" w:eastAsia="Times New Roman" w:hAnsi="Times New Roman" w:cs="Times New Roman"/>
          <w:sz w:val="24"/>
          <w:szCs w:val="24"/>
          <w:lang w:eastAsia="ru-RU"/>
        </w:rPr>
        <w:t>К</w:t>
      </w:r>
      <w:r w:rsidRPr="009D5D95">
        <w:rPr>
          <w:rFonts w:ascii="Times New Roman" w:eastAsia="Times New Roman" w:hAnsi="Times New Roman" w:cs="Times New Roman"/>
          <w:sz w:val="24"/>
          <w:szCs w:val="24"/>
          <w:lang w:eastAsia="ru-RU"/>
        </w:rPr>
        <w:t>оворкинге</w:t>
      </w:r>
      <w:proofErr w:type="spellEnd"/>
      <w:r w:rsidRPr="009D5D95">
        <w:rPr>
          <w:rFonts w:ascii="Times New Roman" w:eastAsia="Times New Roman" w:hAnsi="Times New Roman" w:cs="Times New Roman"/>
          <w:sz w:val="24"/>
          <w:szCs w:val="24"/>
          <w:lang w:eastAsia="ru-RU"/>
        </w:rPr>
        <w:t xml:space="preserve"> </w:t>
      </w:r>
      <w:proofErr w:type="gramStart"/>
      <w:r w:rsidRPr="009D5D95">
        <w:rPr>
          <w:rFonts w:ascii="Times New Roman" w:eastAsia="Times New Roman" w:hAnsi="Times New Roman" w:cs="Times New Roman"/>
          <w:sz w:val="24"/>
          <w:szCs w:val="24"/>
          <w:lang w:eastAsia="ru-RU"/>
        </w:rPr>
        <w:t>бизнес-завтраков</w:t>
      </w:r>
      <w:proofErr w:type="gramEnd"/>
      <w:r w:rsidRPr="009D5D95">
        <w:rPr>
          <w:rFonts w:ascii="Times New Roman" w:eastAsia="Times New Roman" w:hAnsi="Times New Roman" w:cs="Times New Roman"/>
          <w:sz w:val="24"/>
          <w:szCs w:val="24"/>
          <w:lang w:eastAsia="ru-RU"/>
        </w:rPr>
        <w:t xml:space="preserve"> Главы города </w:t>
      </w:r>
      <w:r w:rsidR="00B44388" w:rsidRPr="009D5D95">
        <w:rPr>
          <w:rFonts w:ascii="Times New Roman" w:eastAsia="Times New Roman" w:hAnsi="Times New Roman" w:cs="Times New Roman"/>
          <w:sz w:val="24"/>
          <w:szCs w:val="24"/>
          <w:lang w:eastAsia="ru-RU"/>
        </w:rPr>
        <w:t xml:space="preserve">Реутов </w:t>
      </w:r>
      <w:r w:rsidRPr="009D5D95">
        <w:rPr>
          <w:rFonts w:ascii="Times New Roman" w:eastAsia="Times New Roman" w:hAnsi="Times New Roman" w:cs="Times New Roman"/>
          <w:sz w:val="24"/>
          <w:szCs w:val="24"/>
          <w:lang w:eastAsia="ru-RU"/>
        </w:rPr>
        <w:t>с начинающими предпринимателями</w:t>
      </w:r>
      <w:r w:rsidR="00B44388" w:rsidRPr="009D5D95">
        <w:rPr>
          <w:rFonts w:ascii="Times New Roman" w:eastAsia="Times New Roman" w:hAnsi="Times New Roman" w:cs="Times New Roman"/>
          <w:sz w:val="24"/>
          <w:szCs w:val="24"/>
          <w:lang w:eastAsia="ru-RU"/>
        </w:rPr>
        <w:t>.</w:t>
      </w:r>
      <w:r w:rsidRPr="009D5D95">
        <w:rPr>
          <w:rFonts w:ascii="Times New Roman" w:eastAsia="Times New Roman" w:hAnsi="Times New Roman" w:cs="Times New Roman"/>
          <w:sz w:val="24"/>
          <w:szCs w:val="24"/>
          <w:lang w:eastAsia="ru-RU"/>
        </w:rPr>
        <w:t xml:space="preserve"> Цель мероприятия – помощь в продвижени</w:t>
      </w:r>
      <w:r w:rsidR="00B44388" w:rsidRPr="009D5D95">
        <w:rPr>
          <w:rFonts w:ascii="Times New Roman" w:eastAsia="Times New Roman" w:hAnsi="Times New Roman" w:cs="Times New Roman"/>
          <w:sz w:val="24"/>
          <w:szCs w:val="24"/>
          <w:lang w:eastAsia="ru-RU"/>
        </w:rPr>
        <w:t>и</w:t>
      </w:r>
      <w:r w:rsidRPr="009D5D95">
        <w:rPr>
          <w:rFonts w:ascii="Times New Roman" w:eastAsia="Times New Roman" w:hAnsi="Times New Roman" w:cs="Times New Roman"/>
          <w:sz w:val="24"/>
          <w:szCs w:val="24"/>
          <w:lang w:eastAsia="ru-RU"/>
        </w:rPr>
        <w:t xml:space="preserve"> </w:t>
      </w:r>
      <w:proofErr w:type="spellStart"/>
      <w:r w:rsidRPr="009D5D95">
        <w:rPr>
          <w:rFonts w:ascii="Times New Roman" w:eastAsia="Times New Roman" w:hAnsi="Times New Roman" w:cs="Times New Roman"/>
          <w:sz w:val="24"/>
          <w:szCs w:val="24"/>
          <w:lang w:eastAsia="ru-RU"/>
        </w:rPr>
        <w:t>стартап</w:t>
      </w:r>
      <w:proofErr w:type="spellEnd"/>
      <w:r w:rsidRPr="009D5D95">
        <w:rPr>
          <w:rFonts w:ascii="Times New Roman" w:eastAsia="Times New Roman" w:hAnsi="Times New Roman" w:cs="Times New Roman"/>
          <w:sz w:val="24"/>
          <w:szCs w:val="24"/>
          <w:lang w:eastAsia="ru-RU"/>
        </w:rPr>
        <w:t xml:space="preserve"> проектов, информировании городского сообщества, инвесторов, организация тестирования разработок на базе учреждений и организаций города. </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В 2017 году впервые в </w:t>
      </w:r>
      <w:proofErr w:type="spellStart"/>
      <w:r w:rsidR="00B44388" w:rsidRPr="009D5D95">
        <w:rPr>
          <w:rFonts w:ascii="Times New Roman" w:eastAsia="Times New Roman" w:hAnsi="Times New Roman" w:cs="Times New Roman"/>
          <w:sz w:val="24"/>
          <w:szCs w:val="24"/>
          <w:lang w:eastAsia="ru-RU"/>
        </w:rPr>
        <w:t>К</w:t>
      </w:r>
      <w:r w:rsidRPr="009D5D95">
        <w:rPr>
          <w:rFonts w:ascii="Times New Roman" w:eastAsia="Times New Roman" w:hAnsi="Times New Roman" w:cs="Times New Roman"/>
          <w:sz w:val="24"/>
          <w:szCs w:val="24"/>
          <w:lang w:eastAsia="ru-RU"/>
        </w:rPr>
        <w:t>оворкинге</w:t>
      </w:r>
      <w:proofErr w:type="spellEnd"/>
      <w:r w:rsidRPr="009D5D95">
        <w:rPr>
          <w:rFonts w:ascii="Times New Roman" w:eastAsia="Times New Roman" w:hAnsi="Times New Roman" w:cs="Times New Roman"/>
          <w:sz w:val="24"/>
          <w:szCs w:val="24"/>
          <w:lang w:eastAsia="ru-RU"/>
        </w:rPr>
        <w:t xml:space="preserve"> реализовано бесплатное размещение инновационных проектов, отобранных на конкурсной основе в рамках </w:t>
      </w:r>
      <w:r w:rsidR="00633041" w:rsidRPr="009D5D95">
        <w:rPr>
          <w:rFonts w:ascii="Times New Roman" w:eastAsia="Calibri" w:hAnsi="Times New Roman" w:cs="Times New Roman"/>
          <w:sz w:val="24"/>
          <w:szCs w:val="24"/>
        </w:rPr>
        <w:t>муниципальной программы «Предпринимательство на 2017 – 2021 годы» (далее – Программа)</w:t>
      </w:r>
      <w:r w:rsidRPr="009D5D95">
        <w:rPr>
          <w:rFonts w:ascii="Times New Roman" w:eastAsia="Times New Roman" w:hAnsi="Times New Roman" w:cs="Times New Roman"/>
          <w:sz w:val="24"/>
          <w:szCs w:val="24"/>
          <w:lang w:eastAsia="ru-RU"/>
        </w:rPr>
        <w:t>. Такое п</w:t>
      </w:r>
      <w:r w:rsidR="00633041" w:rsidRPr="009D5D95">
        <w:rPr>
          <w:rFonts w:ascii="Times New Roman" w:eastAsia="Times New Roman" w:hAnsi="Times New Roman" w:cs="Times New Roman"/>
          <w:sz w:val="24"/>
          <w:szCs w:val="24"/>
          <w:lang w:eastAsia="ru-RU"/>
        </w:rPr>
        <w:t>раво получили авторы 4 проектов.</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Прорывом стал проект «</w:t>
      </w:r>
      <w:proofErr w:type="spellStart"/>
      <w:r w:rsidRPr="009D5D95">
        <w:rPr>
          <w:rFonts w:ascii="Times New Roman" w:eastAsia="Times New Roman" w:hAnsi="Times New Roman" w:cs="Times New Roman"/>
          <w:sz w:val="24"/>
          <w:szCs w:val="24"/>
          <w:lang w:eastAsia="ru-RU"/>
        </w:rPr>
        <w:t>Heedbook</w:t>
      </w:r>
      <w:proofErr w:type="spellEnd"/>
      <w:r w:rsidRPr="009D5D95">
        <w:rPr>
          <w:rFonts w:ascii="Times New Roman" w:eastAsia="Times New Roman" w:hAnsi="Times New Roman" w:cs="Times New Roman"/>
          <w:sz w:val="24"/>
          <w:szCs w:val="24"/>
          <w:lang w:eastAsia="ru-RU"/>
        </w:rPr>
        <w:t xml:space="preserve">», признанный лучшим российским </w:t>
      </w:r>
      <w:proofErr w:type="spellStart"/>
      <w:r w:rsidR="009631C9" w:rsidRPr="009D5D95">
        <w:rPr>
          <w:rFonts w:ascii="Times New Roman" w:eastAsia="Times New Roman" w:hAnsi="Times New Roman" w:cs="Times New Roman"/>
          <w:sz w:val="24"/>
          <w:szCs w:val="24"/>
          <w:lang w:eastAsia="ru-RU"/>
        </w:rPr>
        <w:t>стартап</w:t>
      </w:r>
      <w:proofErr w:type="spellEnd"/>
      <w:r w:rsidR="009631C9" w:rsidRPr="009D5D95">
        <w:rPr>
          <w:rFonts w:ascii="Times New Roman" w:eastAsia="Times New Roman" w:hAnsi="Times New Roman" w:cs="Times New Roman"/>
          <w:sz w:val="24"/>
          <w:szCs w:val="24"/>
          <w:lang w:eastAsia="ru-RU"/>
        </w:rPr>
        <w:t xml:space="preserve"> проектом</w:t>
      </w:r>
      <w:r w:rsidRPr="009D5D95">
        <w:rPr>
          <w:rFonts w:ascii="Times New Roman" w:eastAsia="Times New Roman" w:hAnsi="Times New Roman" w:cs="Times New Roman"/>
          <w:sz w:val="24"/>
          <w:szCs w:val="24"/>
          <w:lang w:eastAsia="ru-RU"/>
        </w:rPr>
        <w:t xml:space="preserve"> 2017 года. Система, позволяет анализировать качество клиентского обслуживания с помощью нейронной сети, которая была протестирована в </w:t>
      </w:r>
      <w:r w:rsidR="009631C9" w:rsidRPr="009D5D95">
        <w:rPr>
          <w:rFonts w:ascii="Times New Roman" w:eastAsia="Times New Roman" w:hAnsi="Times New Roman" w:cs="Times New Roman"/>
          <w:sz w:val="24"/>
          <w:szCs w:val="24"/>
          <w:lang w:eastAsia="ru-RU"/>
        </w:rPr>
        <w:t xml:space="preserve">«Многофункциональном центре предоставления государственных и муниципальных услуг населению городского округа Реутов» (далее – </w:t>
      </w:r>
      <w:r w:rsidRPr="009D5D95">
        <w:rPr>
          <w:rFonts w:ascii="Times New Roman" w:eastAsia="Times New Roman" w:hAnsi="Times New Roman" w:cs="Times New Roman"/>
          <w:sz w:val="24"/>
          <w:szCs w:val="24"/>
          <w:lang w:eastAsia="ru-RU"/>
        </w:rPr>
        <w:t>МФЦ</w:t>
      </w:r>
      <w:r w:rsidR="009631C9" w:rsidRPr="009D5D95">
        <w:rPr>
          <w:rFonts w:ascii="Times New Roman" w:eastAsia="Times New Roman" w:hAnsi="Times New Roman" w:cs="Times New Roman"/>
          <w:sz w:val="24"/>
          <w:szCs w:val="24"/>
          <w:lang w:eastAsia="ru-RU"/>
        </w:rPr>
        <w:t>)</w:t>
      </w:r>
      <w:r w:rsidRPr="009D5D95">
        <w:rPr>
          <w:rFonts w:ascii="Times New Roman" w:eastAsia="Times New Roman" w:hAnsi="Times New Roman" w:cs="Times New Roman"/>
          <w:sz w:val="24"/>
          <w:szCs w:val="24"/>
          <w:lang w:eastAsia="ru-RU"/>
        </w:rPr>
        <w:t xml:space="preserve">, </w:t>
      </w:r>
      <w:r w:rsidR="009631C9" w:rsidRPr="009D5D95">
        <w:rPr>
          <w:rFonts w:ascii="Times New Roman" w:eastAsia="Times New Roman" w:hAnsi="Times New Roman" w:cs="Times New Roman"/>
          <w:sz w:val="24"/>
          <w:szCs w:val="24"/>
          <w:lang w:eastAsia="ru-RU"/>
        </w:rPr>
        <w:lastRenderedPageBreak/>
        <w:t xml:space="preserve">расположенном в одном здании с </w:t>
      </w:r>
      <w:proofErr w:type="spellStart"/>
      <w:r w:rsidR="009631C9" w:rsidRPr="009D5D95">
        <w:rPr>
          <w:rFonts w:ascii="Times New Roman" w:eastAsia="Times New Roman" w:hAnsi="Times New Roman" w:cs="Times New Roman"/>
          <w:sz w:val="24"/>
          <w:szCs w:val="24"/>
          <w:lang w:eastAsia="ru-RU"/>
        </w:rPr>
        <w:t>К</w:t>
      </w:r>
      <w:r w:rsidRPr="009D5D95">
        <w:rPr>
          <w:rFonts w:ascii="Times New Roman" w:eastAsia="Times New Roman" w:hAnsi="Times New Roman" w:cs="Times New Roman"/>
          <w:sz w:val="24"/>
          <w:szCs w:val="24"/>
          <w:lang w:eastAsia="ru-RU"/>
        </w:rPr>
        <w:t>оворкингом</w:t>
      </w:r>
      <w:proofErr w:type="spellEnd"/>
      <w:r w:rsidRPr="009D5D95">
        <w:rPr>
          <w:rFonts w:ascii="Times New Roman" w:eastAsia="Times New Roman" w:hAnsi="Times New Roman" w:cs="Times New Roman"/>
          <w:sz w:val="24"/>
          <w:szCs w:val="24"/>
          <w:lang w:eastAsia="ru-RU"/>
        </w:rPr>
        <w:t>. Проект «</w:t>
      </w:r>
      <w:proofErr w:type="spellStart"/>
      <w:r w:rsidRPr="009D5D95">
        <w:rPr>
          <w:rFonts w:ascii="Times New Roman" w:eastAsia="Times New Roman" w:hAnsi="Times New Roman" w:cs="Times New Roman"/>
          <w:sz w:val="24"/>
          <w:szCs w:val="24"/>
          <w:lang w:eastAsia="ru-RU"/>
        </w:rPr>
        <w:t>Heedbook</w:t>
      </w:r>
      <w:proofErr w:type="spellEnd"/>
      <w:r w:rsidRPr="009D5D95">
        <w:rPr>
          <w:rFonts w:ascii="Times New Roman" w:eastAsia="Times New Roman" w:hAnsi="Times New Roman" w:cs="Times New Roman"/>
          <w:sz w:val="24"/>
          <w:szCs w:val="24"/>
          <w:lang w:eastAsia="ru-RU"/>
        </w:rPr>
        <w:t xml:space="preserve">» получил </w:t>
      </w:r>
      <w:proofErr w:type="spellStart"/>
      <w:r w:rsidRPr="009D5D95">
        <w:rPr>
          <w:rFonts w:ascii="Times New Roman" w:eastAsia="Times New Roman" w:hAnsi="Times New Roman" w:cs="Times New Roman"/>
          <w:sz w:val="24"/>
          <w:szCs w:val="24"/>
          <w:lang w:eastAsia="ru-RU"/>
        </w:rPr>
        <w:t>резидентство</w:t>
      </w:r>
      <w:proofErr w:type="spellEnd"/>
      <w:r w:rsidRPr="009D5D95">
        <w:rPr>
          <w:rFonts w:ascii="Times New Roman" w:eastAsia="Times New Roman" w:hAnsi="Times New Roman" w:cs="Times New Roman"/>
          <w:sz w:val="24"/>
          <w:szCs w:val="24"/>
          <w:lang w:eastAsia="ru-RU"/>
        </w:rPr>
        <w:t xml:space="preserve"> в </w:t>
      </w:r>
      <w:r w:rsidR="003D444D" w:rsidRPr="009D5D95">
        <w:rPr>
          <w:rFonts w:ascii="Times New Roman" w:eastAsia="Times New Roman" w:hAnsi="Times New Roman" w:cs="Times New Roman"/>
          <w:sz w:val="24"/>
          <w:szCs w:val="24"/>
          <w:lang w:eastAsia="ru-RU"/>
        </w:rPr>
        <w:t>Инновационном центре «</w:t>
      </w:r>
      <w:proofErr w:type="spellStart"/>
      <w:r w:rsidRPr="009D5D95">
        <w:rPr>
          <w:rFonts w:ascii="Times New Roman" w:eastAsia="Times New Roman" w:hAnsi="Times New Roman" w:cs="Times New Roman"/>
          <w:sz w:val="24"/>
          <w:szCs w:val="24"/>
          <w:lang w:eastAsia="ru-RU"/>
        </w:rPr>
        <w:t>Сколково</w:t>
      </w:r>
      <w:proofErr w:type="spellEnd"/>
      <w:r w:rsidR="003D444D" w:rsidRPr="009D5D95">
        <w:rPr>
          <w:rFonts w:ascii="Times New Roman" w:eastAsia="Times New Roman" w:hAnsi="Times New Roman" w:cs="Times New Roman"/>
          <w:sz w:val="24"/>
          <w:szCs w:val="24"/>
          <w:lang w:eastAsia="ru-RU"/>
        </w:rPr>
        <w:t>»</w:t>
      </w:r>
      <w:r w:rsidRPr="009D5D95">
        <w:rPr>
          <w:rFonts w:ascii="Times New Roman" w:eastAsia="Times New Roman" w:hAnsi="Times New Roman" w:cs="Times New Roman"/>
          <w:sz w:val="24"/>
          <w:szCs w:val="24"/>
          <w:lang w:eastAsia="ru-RU"/>
        </w:rPr>
        <w:t xml:space="preserve">, и был выбран для интеграции в решения SAP. </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В 2017 году </w:t>
      </w:r>
      <w:r w:rsidR="00456539" w:rsidRPr="009D5D95">
        <w:rPr>
          <w:rFonts w:ascii="Times New Roman" w:eastAsia="Times New Roman" w:hAnsi="Times New Roman" w:cs="Times New Roman"/>
          <w:sz w:val="24"/>
          <w:szCs w:val="24"/>
          <w:lang w:eastAsia="ru-RU"/>
        </w:rPr>
        <w:t>МФЦ</w:t>
      </w:r>
      <w:r w:rsidRPr="009D5D95">
        <w:rPr>
          <w:rFonts w:ascii="Times New Roman" w:eastAsia="Times New Roman" w:hAnsi="Times New Roman" w:cs="Times New Roman"/>
          <w:sz w:val="24"/>
          <w:szCs w:val="24"/>
          <w:lang w:eastAsia="ru-RU"/>
        </w:rPr>
        <w:t xml:space="preserve"> обратилось более 170 тысяч человек. На начало 2017 года </w:t>
      </w:r>
      <w:r w:rsidR="00456539" w:rsidRPr="009D5D95">
        <w:rPr>
          <w:rFonts w:ascii="Times New Roman" w:eastAsia="Times New Roman" w:hAnsi="Times New Roman" w:cs="Times New Roman"/>
          <w:sz w:val="24"/>
          <w:szCs w:val="24"/>
          <w:lang w:eastAsia="ru-RU"/>
        </w:rPr>
        <w:t>МФЦ</w:t>
      </w:r>
      <w:r w:rsidRPr="009D5D95">
        <w:rPr>
          <w:rFonts w:ascii="Times New Roman" w:eastAsia="Times New Roman" w:hAnsi="Times New Roman" w:cs="Times New Roman"/>
          <w:sz w:val="24"/>
          <w:szCs w:val="24"/>
          <w:lang w:eastAsia="ru-RU"/>
        </w:rPr>
        <w:t xml:space="preserve"> оказывалось 202 услуги, к концу года количество услуг увеличилось до 329, из них 268 государственных и 61 муниципальная услуга.</w:t>
      </w:r>
    </w:p>
    <w:p w:rsidR="006C3B2E" w:rsidRPr="009D5D95" w:rsidRDefault="006C3B2E" w:rsidP="006C3B2E">
      <w:pPr>
        <w:spacing w:after="0" w:line="240" w:lineRule="auto"/>
        <w:ind w:firstLine="708"/>
        <w:jc w:val="both"/>
        <w:rPr>
          <w:rFonts w:ascii="Times New Roman" w:eastAsia="Calibri" w:hAnsi="Times New Roman" w:cs="Times New Roman"/>
          <w:sz w:val="24"/>
          <w:szCs w:val="24"/>
          <w:bdr w:val="none" w:sz="0" w:space="0" w:color="auto" w:frame="1"/>
          <w:lang w:eastAsia="ar-SA"/>
        </w:rPr>
      </w:pPr>
      <w:r w:rsidRPr="009D5D95">
        <w:rPr>
          <w:rFonts w:ascii="Times New Roman" w:eastAsia="Calibri" w:hAnsi="Times New Roman" w:cs="Times New Roman"/>
          <w:sz w:val="24"/>
          <w:szCs w:val="24"/>
          <w:bdr w:val="none" w:sz="0" w:space="0" w:color="auto" w:frame="1"/>
          <w:lang w:eastAsia="ar-SA"/>
        </w:rPr>
        <w:t>В 2017 году в ТОП-100 лучших школ Московской области вошли два общеобразовательных учреждения города Реутов. Это МАОУ «Гимназия» и МБОУ «Лицей».</w:t>
      </w:r>
    </w:p>
    <w:p w:rsidR="006C3B2E" w:rsidRPr="009D5D95" w:rsidRDefault="006C3B2E" w:rsidP="006C3B2E">
      <w:pPr>
        <w:spacing w:after="0" w:line="240" w:lineRule="auto"/>
        <w:ind w:firstLine="708"/>
        <w:jc w:val="both"/>
        <w:rPr>
          <w:rFonts w:ascii="Times New Roman" w:eastAsia="Calibri" w:hAnsi="Times New Roman" w:cs="Times New Roman"/>
          <w:sz w:val="24"/>
          <w:szCs w:val="24"/>
          <w:bdr w:val="none" w:sz="0" w:space="0" w:color="auto" w:frame="1"/>
          <w:lang w:eastAsia="ar-SA"/>
        </w:rPr>
      </w:pPr>
      <w:r w:rsidRPr="009D5D95">
        <w:rPr>
          <w:rFonts w:ascii="Times New Roman" w:eastAsia="Calibri" w:hAnsi="Times New Roman" w:cs="Times New Roman"/>
          <w:sz w:val="24"/>
          <w:szCs w:val="24"/>
          <w:bdr w:val="none" w:sz="0" w:space="0" w:color="auto" w:frame="1"/>
          <w:lang w:eastAsia="ar-SA"/>
        </w:rPr>
        <w:t xml:space="preserve">В </w:t>
      </w:r>
      <w:proofErr w:type="gramStart"/>
      <w:r w:rsidRPr="009D5D95">
        <w:rPr>
          <w:rFonts w:ascii="Times New Roman" w:eastAsia="Calibri" w:hAnsi="Times New Roman" w:cs="Times New Roman"/>
          <w:sz w:val="24"/>
          <w:szCs w:val="24"/>
          <w:bdr w:val="none" w:sz="0" w:space="0" w:color="auto" w:frame="1"/>
          <w:lang w:eastAsia="ar-SA"/>
        </w:rPr>
        <w:t>рейтинге</w:t>
      </w:r>
      <w:proofErr w:type="gramEnd"/>
      <w:r w:rsidRPr="009D5D95">
        <w:rPr>
          <w:rFonts w:ascii="Times New Roman" w:eastAsia="Calibri" w:hAnsi="Times New Roman" w:cs="Times New Roman"/>
          <w:sz w:val="24"/>
          <w:szCs w:val="24"/>
          <w:bdr w:val="none" w:sz="0" w:space="0" w:color="auto" w:frame="1"/>
          <w:lang w:eastAsia="ar-SA"/>
        </w:rPr>
        <w:t xml:space="preserve"> Московской области по независимой оценке качества образования МБОУ «СОШ №1» заняла 3 место. Школа искусств - Детский музыкальный театр города Реутов вошла в число 100 лучших школ России 2017 года, по результатам ежегодного конкурса VI Всероссийского образовательного форума «Школа будущего». Награда считается одной из самых престижных в области образования.</w:t>
      </w:r>
    </w:p>
    <w:p w:rsidR="006C3B2E" w:rsidRPr="009D5D95" w:rsidRDefault="006C3B2E" w:rsidP="006C3B2E">
      <w:pPr>
        <w:spacing w:after="0" w:line="240" w:lineRule="auto"/>
        <w:ind w:firstLine="708"/>
        <w:jc w:val="both"/>
        <w:rPr>
          <w:rFonts w:ascii="Times New Roman" w:eastAsia="Calibri" w:hAnsi="Times New Roman" w:cs="Times New Roman"/>
          <w:sz w:val="24"/>
          <w:szCs w:val="24"/>
          <w:bdr w:val="none" w:sz="0" w:space="0" w:color="auto" w:frame="1"/>
          <w:lang w:eastAsia="ar-SA"/>
        </w:rPr>
      </w:pPr>
      <w:r w:rsidRPr="009D5D95">
        <w:rPr>
          <w:rFonts w:ascii="Times New Roman" w:eastAsia="Calibri" w:hAnsi="Times New Roman" w:cs="Times New Roman"/>
          <w:sz w:val="24"/>
          <w:szCs w:val="24"/>
          <w:bdr w:val="none" w:sz="0" w:space="0" w:color="auto" w:frame="1"/>
          <w:lang w:eastAsia="ar-SA"/>
        </w:rPr>
        <w:t>Художественная школа города Реутов награждена золотой медалью «Лидер Всероссийского рейтинга 2017» во Всероссийском рейтинге учреждений образовательного проекта «</w:t>
      </w:r>
      <w:proofErr w:type="spellStart"/>
      <w:r w:rsidRPr="009D5D95">
        <w:rPr>
          <w:rFonts w:ascii="Times New Roman" w:eastAsia="Calibri" w:hAnsi="Times New Roman" w:cs="Times New Roman"/>
          <w:sz w:val="24"/>
          <w:szCs w:val="24"/>
          <w:bdr w:val="none" w:sz="0" w:space="0" w:color="auto" w:frame="1"/>
          <w:lang w:eastAsia="ar-SA"/>
        </w:rPr>
        <w:t>Razvitum</w:t>
      </w:r>
      <w:proofErr w:type="spellEnd"/>
      <w:r w:rsidRPr="009D5D95">
        <w:rPr>
          <w:rFonts w:ascii="Times New Roman" w:eastAsia="Calibri" w:hAnsi="Times New Roman" w:cs="Times New Roman"/>
          <w:sz w:val="24"/>
          <w:szCs w:val="24"/>
          <w:bdr w:val="none" w:sz="0" w:space="0" w:color="auto" w:frame="1"/>
          <w:lang w:eastAsia="ar-SA"/>
        </w:rPr>
        <w:t>» АНО «Санкт-Петербургский центр дополнительного профессионального образования».</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Особенностью формирования бюджета на 2017 год и на плановый период 2018 и 2019 годов являлось его планирование программным методом на 3-х летний период, что позволило не только оценить, сколько средств реализуется на каждую программу, но и каких целей удалось достичь до конца года.</w:t>
      </w:r>
    </w:p>
    <w:p w:rsidR="006C3B2E" w:rsidRPr="009D5D95" w:rsidRDefault="006C3B2E" w:rsidP="006C3B2E">
      <w:pPr>
        <w:suppressAutoHyphens/>
        <w:spacing w:after="80" w:line="240" w:lineRule="auto"/>
        <w:ind w:firstLine="709"/>
        <w:contextualSpacing/>
        <w:jc w:val="both"/>
        <w:rPr>
          <w:rFonts w:ascii="Times New Roman" w:eastAsia="SimSun" w:hAnsi="Times New Roman" w:cs="Times New Roman"/>
          <w:noProof/>
          <w:sz w:val="24"/>
          <w:szCs w:val="24"/>
          <w:lang w:eastAsia="x-none"/>
        </w:rPr>
      </w:pPr>
      <w:r w:rsidRPr="009D5D95">
        <w:rPr>
          <w:rFonts w:ascii="Times New Roman" w:eastAsia="SimSun" w:hAnsi="Times New Roman" w:cs="Times New Roman"/>
          <w:noProof/>
          <w:sz w:val="24"/>
          <w:szCs w:val="24"/>
          <w:lang w:eastAsia="x-none"/>
        </w:rPr>
        <w:t>Исполнение целевых показателей муниципальных программ в 2017 году (15 муниицпальных программ) было направлено на реализацию Указов Президента Российской Федерации, поручений Губернатора Московской области и установленных Главой города Реутов приоритетов развития.</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В 2017 году программно-целевым методом осуществлено финансирование в объёме           2 680,8 млн. рублей или 99,5 % от общего объёма расходной части бюджета города Реутов, что выше уровня 2016 года на 145,1 млн. рублей.</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lang w:eastAsia="ru-RU"/>
        </w:rPr>
      </w:pPr>
    </w:p>
    <w:p w:rsidR="006C3B2E" w:rsidRPr="009D5D95" w:rsidRDefault="006C3B2E" w:rsidP="006C3B2E">
      <w:pPr>
        <w:numPr>
          <w:ilvl w:val="0"/>
          <w:numId w:val="17"/>
        </w:numPr>
        <w:pBdr>
          <w:top w:val="nil"/>
          <w:left w:val="nil"/>
          <w:bottom w:val="nil"/>
          <w:right w:val="nil"/>
          <w:between w:val="nil"/>
          <w:bar w:val="nil"/>
        </w:pBdr>
        <w:tabs>
          <w:tab w:val="left" w:pos="709"/>
        </w:tabs>
        <w:suppressAutoHyphens/>
        <w:spacing w:after="0" w:line="240" w:lineRule="auto"/>
        <w:contextualSpacing/>
        <w:outlineLvl w:val="1"/>
        <w:rPr>
          <w:rFonts w:ascii="Times New Roman" w:eastAsia="SimSun" w:hAnsi="Times New Roman" w:cs="Calibri"/>
          <w:b/>
          <w:noProof/>
          <w:sz w:val="28"/>
          <w:szCs w:val="28"/>
          <w:u w:color="000000"/>
          <w:bdr w:val="nil"/>
          <w:lang w:eastAsia="ar-SA"/>
        </w:rPr>
      </w:pPr>
      <w:r w:rsidRPr="009D5D95">
        <w:rPr>
          <w:rFonts w:ascii="Times New Roman" w:eastAsia="SimSun" w:hAnsi="Times New Roman" w:cs="Calibri"/>
          <w:b/>
          <w:noProof/>
          <w:sz w:val="28"/>
          <w:szCs w:val="28"/>
          <w:u w:color="000000"/>
          <w:bdr w:val="nil"/>
          <w:lang w:eastAsia="ar-SA"/>
        </w:rPr>
        <w:t>ЭКОНОМИКА И ФИНАНСЫ</w:t>
      </w:r>
      <w:bookmarkEnd w:id="0"/>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p>
    <w:p w:rsidR="006C3B2E" w:rsidRPr="009D5D95" w:rsidRDefault="006C3B2E" w:rsidP="006C3B2E">
      <w:pPr>
        <w:keepNext/>
        <w:keepLines/>
        <w:spacing w:after="0" w:line="240" w:lineRule="auto"/>
        <w:contextualSpacing/>
        <w:outlineLvl w:val="1"/>
        <w:rPr>
          <w:rFonts w:ascii="Times New Roman" w:eastAsia="Calibri" w:hAnsi="Times New Roman" w:cs="Times New Roman"/>
          <w:b/>
          <w:bCs/>
          <w:sz w:val="24"/>
          <w:szCs w:val="24"/>
          <w:u w:color="000000"/>
          <w:bdr w:val="nil"/>
          <w:lang w:val="x-none" w:eastAsia="ar-SA"/>
        </w:rPr>
      </w:pPr>
      <w:r w:rsidRPr="009D5D95">
        <w:rPr>
          <w:rFonts w:ascii="Times New Roman" w:eastAsia="Calibri" w:hAnsi="Times New Roman" w:cs="Times New Roman"/>
          <w:b/>
          <w:bCs/>
          <w:sz w:val="24"/>
          <w:szCs w:val="24"/>
          <w:u w:color="000000"/>
          <w:bdr w:val="nil"/>
          <w:lang w:val="x-none" w:eastAsia="ar-SA"/>
        </w:rPr>
        <w:t xml:space="preserve">1.1. </w:t>
      </w:r>
      <w:bookmarkStart w:id="2" w:name="_Toc412011294"/>
      <w:bookmarkStart w:id="3" w:name="_Toc415052358"/>
      <w:r w:rsidRPr="009D5D95">
        <w:rPr>
          <w:rFonts w:ascii="Times New Roman" w:eastAsia="Calibri" w:hAnsi="Times New Roman" w:cs="Times New Roman"/>
          <w:b/>
          <w:bCs/>
          <w:sz w:val="24"/>
          <w:szCs w:val="24"/>
          <w:u w:color="000000"/>
          <w:bdr w:val="nil"/>
          <w:lang w:val="x-none" w:eastAsia="ar-SA"/>
        </w:rPr>
        <w:t>Отраслевая структура экономики</w:t>
      </w:r>
      <w:bookmarkEnd w:id="2"/>
      <w:bookmarkEnd w:id="3"/>
      <w:r w:rsidRPr="009D5D95">
        <w:rPr>
          <w:rFonts w:ascii="Times New Roman" w:eastAsia="Calibri" w:hAnsi="Times New Roman" w:cs="Times New Roman"/>
          <w:b/>
          <w:bCs/>
          <w:sz w:val="24"/>
          <w:szCs w:val="24"/>
          <w:u w:color="000000"/>
          <w:bdr w:val="nil"/>
          <w:lang w:val="x-none" w:eastAsia="ar-SA"/>
        </w:rPr>
        <w:t xml:space="preserve"> </w:t>
      </w:r>
    </w:p>
    <w:p w:rsidR="006C3B2E" w:rsidRPr="009D5D95" w:rsidRDefault="006C3B2E" w:rsidP="006C3B2E">
      <w:pPr>
        <w:spacing w:after="0"/>
        <w:rPr>
          <w:rFonts w:ascii="Calibri" w:eastAsia="Calibri" w:hAnsi="Calibri" w:cs="Times New Roman"/>
          <w:lang w:val="x-none" w:eastAsia="ar-SA"/>
        </w:rPr>
      </w:pPr>
    </w:p>
    <w:p w:rsidR="006C3B2E" w:rsidRPr="009D5D95" w:rsidRDefault="006C3B2E" w:rsidP="006C3B2E">
      <w:pPr>
        <w:spacing w:after="0" w:line="240" w:lineRule="auto"/>
        <w:contextualSpacing/>
        <w:rPr>
          <w:rFonts w:ascii="Times New Roman" w:eastAsia="Calibri" w:hAnsi="Times New Roman" w:cs="Times New Roman"/>
          <w:b/>
          <w:sz w:val="24"/>
          <w:szCs w:val="24"/>
        </w:rPr>
      </w:pPr>
      <w:r w:rsidRPr="009D5D95">
        <w:rPr>
          <w:rFonts w:ascii="Times New Roman" w:eastAsia="Calibri" w:hAnsi="Times New Roman" w:cs="Times New Roman"/>
          <w:b/>
          <w:sz w:val="24"/>
          <w:szCs w:val="24"/>
        </w:rPr>
        <w:t>1.1.1. Показатели уровня и объёмов производства</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Объём отгруженных товаров собственного производства, выполненных работ и услуг в 2017 году в действующих ценах в целом по городу составил 54,7 млрд. рублей, темп роста 118,9% к уровню 2016 года.</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Объём отгруженных товаров собственного производства, работ и услуг по крупным и средним предприятиям города в 2017 году составил 46,7 млрд. рублей, темп роста к уровню 2016 года составил 119,7 %.</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Основная доля в обороте приходится на крупные и средние предприятия города.</w:t>
      </w:r>
    </w:p>
    <w:p w:rsidR="006C3B2E" w:rsidRPr="009D5D95" w:rsidRDefault="006C3B2E" w:rsidP="006C3B2E">
      <w:pPr>
        <w:spacing w:after="0" w:line="240" w:lineRule="auto"/>
        <w:ind w:firstLine="709"/>
        <w:contextualSpacing/>
        <w:rPr>
          <w:rFonts w:ascii="Times New Roman" w:eastAsia="Calibri" w:hAnsi="Times New Roman" w:cs="Times New Roman"/>
          <w:sz w:val="24"/>
          <w:szCs w:val="24"/>
        </w:rPr>
      </w:pPr>
    </w:p>
    <w:p w:rsidR="006C3B2E" w:rsidRPr="009D5D95" w:rsidRDefault="006C3B2E" w:rsidP="006C3B2E">
      <w:pPr>
        <w:spacing w:after="0" w:line="240" w:lineRule="auto"/>
        <w:ind w:firstLine="709"/>
        <w:contextualSpacing/>
        <w:rPr>
          <w:rFonts w:ascii="Times New Roman" w:eastAsia="Calibri" w:hAnsi="Times New Roman" w:cs="Times New Roman"/>
          <w:sz w:val="24"/>
          <w:szCs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r w:rsidRPr="009D5D95">
        <w:rPr>
          <w:rFonts w:ascii="Times New Roman" w:eastAsia="SimSun" w:hAnsi="Times New Roman" w:cs="Calibri"/>
          <w:b/>
          <w:sz w:val="24"/>
        </w:rPr>
        <w:t>1.1.2. Розничная торговля</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Оборот розничной торговли в 2017 году составил 24,1 млрд. рублей, увеличился на 8 % к соответствующему периоду 2016 года.</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За отчётный период на территории города открыто 30 магазинов с торговой площадью 4300 кв. м, 9 объектов общественного питания на 292 посадочных места, 11 предприятий бытового обслуживания на 31 рабочее место.</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В 2017 году освоено финансовых средств за счёт внебюджетных источников в размере 242 млн. рублей на строительство торгового центра по ул. </w:t>
      </w:r>
      <w:proofErr w:type="spellStart"/>
      <w:r w:rsidRPr="009D5D95">
        <w:rPr>
          <w:rFonts w:ascii="Times New Roman" w:eastAsia="SimSun" w:hAnsi="Times New Roman" w:cs="Calibri"/>
          <w:sz w:val="24"/>
        </w:rPr>
        <w:t>Головашкина</w:t>
      </w:r>
      <w:proofErr w:type="spellEnd"/>
      <w:r w:rsidRPr="009D5D95">
        <w:rPr>
          <w:rFonts w:ascii="Times New Roman" w:eastAsia="SimSun" w:hAnsi="Times New Roman" w:cs="Calibri"/>
          <w:sz w:val="24"/>
        </w:rPr>
        <w:t xml:space="preserve"> д. 3.</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В течение всего года продолжилась работа по приведению нестационарных объектов </w:t>
      </w:r>
      <w:r w:rsidRPr="009D5D95">
        <w:rPr>
          <w:rFonts w:ascii="Times New Roman" w:eastAsia="SimSun" w:hAnsi="Times New Roman" w:cs="Calibri"/>
          <w:sz w:val="24"/>
        </w:rPr>
        <w:lastRenderedPageBreak/>
        <w:t>торговли в соответствие с действующим законодательством. По итогам года по данному показателю город вышел на 2-е место в Московской области.</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В 2017 году организовано и проведено 150 ярмарок. Регулярно проводились ярмарки </w:t>
      </w:r>
      <w:r w:rsidR="003D444D" w:rsidRPr="009D5D95">
        <w:rPr>
          <w:rFonts w:ascii="Times New Roman" w:eastAsia="SimSun" w:hAnsi="Times New Roman" w:cs="Calibri"/>
          <w:sz w:val="24"/>
        </w:rPr>
        <w:t>в</w:t>
      </w:r>
      <w:r w:rsidRPr="009D5D95">
        <w:rPr>
          <w:rFonts w:ascii="Times New Roman" w:eastAsia="SimSun" w:hAnsi="Times New Roman" w:cs="Calibri"/>
          <w:sz w:val="24"/>
        </w:rPr>
        <w:t xml:space="preserve">ыходного дня, </w:t>
      </w:r>
      <w:r w:rsidR="003D444D" w:rsidRPr="009D5D95">
        <w:rPr>
          <w:rFonts w:ascii="Times New Roman" w:eastAsia="SimSun" w:hAnsi="Times New Roman" w:cs="Calibri"/>
          <w:sz w:val="24"/>
        </w:rPr>
        <w:t>т</w:t>
      </w:r>
      <w:r w:rsidRPr="009D5D95">
        <w:rPr>
          <w:rFonts w:ascii="Times New Roman" w:eastAsia="SimSun" w:hAnsi="Times New Roman" w:cs="Calibri"/>
          <w:sz w:val="24"/>
        </w:rPr>
        <w:t>ематические ярмарки, на которых преимущественно была представлена продукция отечественных товаропроизводителей.</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Продолжилась работа по еженедельному мониторингу розничных цен на фиксированный набор товаров по 40 наименованиям в восьми торговых предприятиях города.</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Интенсивно проводилось взаимодействие с жителями города по устранению нарушений в сфере потребительского рынка и услуг. Рассмотрено более 500 обращений граждан.</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proofErr w:type="gramStart"/>
      <w:r w:rsidRPr="009D5D95">
        <w:rPr>
          <w:rFonts w:ascii="Times New Roman" w:eastAsia="SimSun" w:hAnsi="Times New Roman" w:cs="Calibri"/>
          <w:sz w:val="24"/>
        </w:rPr>
        <w:t xml:space="preserve">В соответствии с Федеральным Законом от 28.12.2009 № 381-ФЗ «Об основах государственного регулирования торговой деятельности в Российской Федерации» и Распоряжением Министерства потребительского рынка Московской области от 31.07.2015 № 16РВ-31 «О торговом реестре Московской области» проводилась постоянная работа по </w:t>
      </w:r>
      <w:r w:rsidR="003D444D" w:rsidRPr="009D5D95">
        <w:rPr>
          <w:rFonts w:ascii="Times New Roman" w:eastAsia="SimSun" w:hAnsi="Times New Roman" w:cs="Calibri"/>
          <w:sz w:val="24"/>
        </w:rPr>
        <w:t xml:space="preserve">формированию </w:t>
      </w:r>
      <w:r w:rsidRPr="009D5D95">
        <w:rPr>
          <w:rFonts w:ascii="Times New Roman" w:eastAsia="SimSun" w:hAnsi="Times New Roman" w:cs="Calibri"/>
          <w:sz w:val="24"/>
        </w:rPr>
        <w:t xml:space="preserve">сведений </w:t>
      </w:r>
      <w:r w:rsidR="003D444D" w:rsidRPr="009D5D95">
        <w:rPr>
          <w:rFonts w:ascii="Times New Roman" w:eastAsia="SimSun" w:hAnsi="Times New Roman" w:cs="Calibri"/>
          <w:sz w:val="24"/>
        </w:rPr>
        <w:t xml:space="preserve">для </w:t>
      </w:r>
      <w:r w:rsidRPr="009D5D95">
        <w:rPr>
          <w:rFonts w:ascii="Times New Roman" w:eastAsia="SimSun" w:hAnsi="Times New Roman" w:cs="Calibri"/>
          <w:sz w:val="24"/>
        </w:rPr>
        <w:t>торгов</w:t>
      </w:r>
      <w:r w:rsidR="003D444D" w:rsidRPr="009D5D95">
        <w:rPr>
          <w:rFonts w:ascii="Times New Roman" w:eastAsia="SimSun" w:hAnsi="Times New Roman" w:cs="Calibri"/>
          <w:sz w:val="24"/>
        </w:rPr>
        <w:t xml:space="preserve">ого </w:t>
      </w:r>
      <w:r w:rsidRPr="009D5D95">
        <w:rPr>
          <w:rFonts w:ascii="Times New Roman" w:eastAsia="SimSun" w:hAnsi="Times New Roman" w:cs="Calibri"/>
          <w:sz w:val="24"/>
        </w:rPr>
        <w:t>реестр</w:t>
      </w:r>
      <w:r w:rsidR="003D444D" w:rsidRPr="009D5D95">
        <w:rPr>
          <w:rFonts w:ascii="Times New Roman" w:eastAsia="SimSun" w:hAnsi="Times New Roman" w:cs="Calibri"/>
          <w:sz w:val="24"/>
        </w:rPr>
        <w:t>а Московской области</w:t>
      </w:r>
      <w:r w:rsidRPr="009D5D95">
        <w:rPr>
          <w:rFonts w:ascii="Times New Roman" w:eastAsia="SimSun" w:hAnsi="Times New Roman" w:cs="Calibri"/>
          <w:sz w:val="24"/>
        </w:rPr>
        <w:t>.</w:t>
      </w:r>
      <w:proofErr w:type="gramEnd"/>
      <w:r w:rsidRPr="009D5D95">
        <w:rPr>
          <w:rFonts w:ascii="Times New Roman" w:eastAsia="SimSun" w:hAnsi="Times New Roman" w:cs="Calibri"/>
          <w:sz w:val="24"/>
        </w:rPr>
        <w:t xml:space="preserve"> Кроме того, проводился сбор информации по дислокации объектов общественного питания и бытового обслуживания населения.</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r w:rsidRPr="009D5D95">
        <w:rPr>
          <w:rFonts w:ascii="Times New Roman" w:eastAsia="SimSun" w:hAnsi="Times New Roman" w:cs="Calibri"/>
          <w:b/>
          <w:sz w:val="24"/>
        </w:rPr>
        <w:t>1.1.3. Системообразующие предприятия</w:t>
      </w:r>
    </w:p>
    <w:p w:rsidR="006C3B2E" w:rsidRPr="009D5D95" w:rsidRDefault="006C3B2E" w:rsidP="006C3B2E">
      <w:pPr>
        <w:widowControl w:val="0"/>
        <w:suppressAutoHyphens/>
        <w:spacing w:after="0" w:line="100" w:lineRule="atLeast"/>
        <w:ind w:firstLine="709"/>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В 2017 году особое внимание уделялось </w:t>
      </w:r>
      <w:r w:rsidR="003D444D" w:rsidRPr="009D5D95">
        <w:rPr>
          <w:rFonts w:ascii="Times New Roman" w:eastAsia="Times New Roman" w:hAnsi="Times New Roman" w:cs="Times New Roman"/>
          <w:sz w:val="24"/>
          <w:szCs w:val="24"/>
        </w:rPr>
        <w:t xml:space="preserve">работе системообразующих предприятий, таких как АО </w:t>
      </w:r>
      <w:r w:rsidRPr="009D5D95">
        <w:rPr>
          <w:rFonts w:ascii="Times New Roman" w:eastAsia="Times New Roman" w:hAnsi="Times New Roman" w:cs="Times New Roman"/>
          <w:sz w:val="24"/>
          <w:szCs w:val="24"/>
        </w:rPr>
        <w:t xml:space="preserve">ВПК «НПО Машиностроения» </w:t>
      </w:r>
      <w:proofErr w:type="gramStart"/>
      <w:r w:rsidRPr="009D5D95">
        <w:rPr>
          <w:rFonts w:ascii="Times New Roman" w:eastAsia="Times New Roman" w:hAnsi="Times New Roman" w:cs="Times New Roman"/>
          <w:sz w:val="24"/>
          <w:szCs w:val="24"/>
        </w:rPr>
        <w:t>и ООО</w:t>
      </w:r>
      <w:proofErr w:type="gramEnd"/>
      <w:r w:rsidRPr="009D5D95">
        <w:rPr>
          <w:rFonts w:ascii="Times New Roman" w:eastAsia="Times New Roman" w:hAnsi="Times New Roman" w:cs="Times New Roman"/>
          <w:sz w:val="24"/>
          <w:szCs w:val="24"/>
        </w:rPr>
        <w:t xml:space="preserve"> «</w:t>
      </w:r>
      <w:proofErr w:type="spellStart"/>
      <w:r w:rsidRPr="009D5D95">
        <w:rPr>
          <w:rFonts w:ascii="Times New Roman" w:eastAsia="Times New Roman" w:hAnsi="Times New Roman" w:cs="Times New Roman"/>
          <w:sz w:val="24"/>
          <w:szCs w:val="24"/>
        </w:rPr>
        <w:t>Мириталь</w:t>
      </w:r>
      <w:proofErr w:type="spellEnd"/>
      <w:r w:rsidRPr="009D5D95">
        <w:rPr>
          <w:rFonts w:ascii="Times New Roman" w:eastAsia="Times New Roman" w:hAnsi="Times New Roman" w:cs="Times New Roman"/>
          <w:sz w:val="24"/>
          <w:szCs w:val="24"/>
        </w:rPr>
        <w:t>-Реутов».</w:t>
      </w:r>
    </w:p>
    <w:p w:rsidR="006C3B2E" w:rsidRPr="009D5D95" w:rsidRDefault="006C3B2E" w:rsidP="006C3B2E">
      <w:pPr>
        <w:widowControl w:val="0"/>
        <w:suppressAutoHyphens/>
        <w:spacing w:after="0" w:line="100" w:lineRule="atLeast"/>
        <w:ind w:firstLine="709"/>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Устойчивое финансово-экономическое положение предприятий позволило достичь плановых значений показателя по объёму выпускаемой продукции, исключить необходимость сокращений сотрудников, а также исключить задолженность по заработной плате и налогам. </w:t>
      </w:r>
    </w:p>
    <w:p w:rsidR="006C3B2E" w:rsidRPr="009D5D95" w:rsidRDefault="006C3B2E" w:rsidP="006C3B2E">
      <w:pPr>
        <w:widowControl w:val="0"/>
        <w:suppressAutoHyphens/>
        <w:spacing w:after="0" w:line="100" w:lineRule="atLeast"/>
        <w:ind w:firstLine="709"/>
        <w:jc w:val="both"/>
        <w:rPr>
          <w:rFonts w:ascii="Times New Roman" w:eastAsia="Times New Roman" w:hAnsi="Times New Roman" w:cs="Times New Roman"/>
          <w:sz w:val="24"/>
          <w:szCs w:val="24"/>
        </w:rPr>
      </w:pPr>
      <w:r w:rsidRPr="009D5D95">
        <w:rPr>
          <w:rFonts w:ascii="Times New Roman" w:eastAsia="Calibri" w:hAnsi="Times New Roman" w:cs="Times New Roman"/>
          <w:sz w:val="24"/>
          <w:szCs w:val="24"/>
        </w:rPr>
        <w:t>Драйвером роста экономики города Реутов является одно из ведущих ракетно-космических предприятий Росс</w:t>
      </w:r>
      <w:proofErr w:type="gramStart"/>
      <w:r w:rsidRPr="009D5D95">
        <w:rPr>
          <w:rFonts w:ascii="Times New Roman" w:eastAsia="Calibri" w:hAnsi="Times New Roman" w:cs="Times New Roman"/>
          <w:sz w:val="24"/>
          <w:szCs w:val="24"/>
        </w:rPr>
        <w:t>ии АО</w:t>
      </w:r>
      <w:proofErr w:type="gramEnd"/>
      <w:r w:rsidRPr="009D5D95">
        <w:rPr>
          <w:rFonts w:ascii="Times New Roman" w:eastAsia="Calibri" w:hAnsi="Times New Roman" w:cs="Times New Roman"/>
          <w:sz w:val="24"/>
          <w:szCs w:val="24"/>
        </w:rPr>
        <w:t xml:space="preserve"> «ВПК «НПО машиностроения». В 2017 году объём отгруженных товаров собственного производства АО «ВПК «НПО машиностроения» составил 33,1 млрд. рублей. Численность сотрудников с начала года увеличилась на 59 человек и по состоянию на 31.12.2017 составила 4403 сотрудника.</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b/>
          <w:sz w:val="24"/>
        </w:rPr>
      </w:pPr>
      <w:r w:rsidRPr="009D5D95">
        <w:rPr>
          <w:rFonts w:ascii="Times New Roman" w:eastAsia="Calibri" w:hAnsi="Times New Roman" w:cs="Times New Roman"/>
          <w:sz w:val="24"/>
          <w:szCs w:val="24"/>
        </w:rPr>
        <w:t>Объём отгруженных товаров собственного производств</w:t>
      </w:r>
      <w:proofErr w:type="gramStart"/>
      <w:r w:rsidRPr="009D5D95">
        <w:rPr>
          <w:rFonts w:ascii="Times New Roman" w:eastAsia="Calibri" w:hAnsi="Times New Roman" w:cs="Times New Roman"/>
          <w:sz w:val="24"/>
          <w:szCs w:val="24"/>
        </w:rPr>
        <w:t>а ООО</w:t>
      </w:r>
      <w:proofErr w:type="gramEnd"/>
      <w:r w:rsidRPr="009D5D95">
        <w:rPr>
          <w:rFonts w:ascii="Times New Roman" w:eastAsia="Calibri" w:hAnsi="Times New Roman" w:cs="Times New Roman"/>
          <w:sz w:val="24"/>
          <w:szCs w:val="24"/>
        </w:rPr>
        <w:t xml:space="preserve"> «</w:t>
      </w:r>
      <w:proofErr w:type="spellStart"/>
      <w:r w:rsidRPr="009D5D95">
        <w:rPr>
          <w:rFonts w:ascii="Times New Roman" w:eastAsia="Calibri" w:hAnsi="Times New Roman" w:cs="Times New Roman"/>
          <w:sz w:val="24"/>
          <w:szCs w:val="24"/>
        </w:rPr>
        <w:t>Мириталь</w:t>
      </w:r>
      <w:proofErr w:type="spellEnd"/>
      <w:r w:rsidRPr="009D5D95">
        <w:rPr>
          <w:rFonts w:ascii="Times New Roman" w:eastAsia="Calibri" w:hAnsi="Times New Roman" w:cs="Times New Roman"/>
          <w:sz w:val="24"/>
          <w:szCs w:val="24"/>
        </w:rPr>
        <w:t>-Реутов»</w:t>
      </w:r>
      <w:r w:rsidRPr="009D5D95">
        <w:rPr>
          <w:rFonts w:ascii="Times New Roman" w:eastAsia="Calibri" w:hAnsi="Times New Roman" w:cs="Times New Roman"/>
          <w:b/>
          <w:sz w:val="24"/>
          <w:szCs w:val="24"/>
        </w:rPr>
        <w:t xml:space="preserve"> </w:t>
      </w:r>
      <w:r w:rsidRPr="009D5D95">
        <w:rPr>
          <w:rFonts w:ascii="Times New Roman" w:eastAsia="Calibri" w:hAnsi="Times New Roman" w:cs="Times New Roman"/>
          <w:sz w:val="24"/>
          <w:szCs w:val="24"/>
        </w:rPr>
        <w:t xml:space="preserve">составил 2,0 млрд. рублей. Численность организации с начала года увеличилась на 30 человек и по состоянию на 31.12.2017 составила 307 сотрудников. Создано новое предприятия ООО «Планета </w:t>
      </w:r>
      <w:proofErr w:type="spellStart"/>
      <w:r w:rsidRPr="009D5D95">
        <w:rPr>
          <w:rFonts w:ascii="Times New Roman" w:eastAsia="Calibri" w:hAnsi="Times New Roman" w:cs="Times New Roman"/>
          <w:sz w:val="24"/>
          <w:szCs w:val="24"/>
        </w:rPr>
        <w:t>Мириталь</w:t>
      </w:r>
      <w:proofErr w:type="spellEnd"/>
      <w:r w:rsidRPr="009D5D95">
        <w:rPr>
          <w:rFonts w:ascii="Times New Roman" w:eastAsia="Calibri" w:hAnsi="Times New Roman" w:cs="Times New Roman"/>
          <w:sz w:val="24"/>
          <w:szCs w:val="24"/>
        </w:rPr>
        <w:t>»</w:t>
      </w:r>
      <w:r w:rsidR="003D444D" w:rsidRPr="009D5D95">
        <w:rPr>
          <w:rFonts w:ascii="Times New Roman" w:eastAsia="Calibri" w:hAnsi="Times New Roman" w:cs="Times New Roman"/>
          <w:sz w:val="24"/>
          <w:szCs w:val="24"/>
        </w:rPr>
        <w:t xml:space="preserve">, которое </w:t>
      </w:r>
      <w:r w:rsidRPr="009D5D95">
        <w:rPr>
          <w:rFonts w:ascii="Times New Roman" w:eastAsia="SimSun" w:hAnsi="Times New Roman" w:cs="Calibri"/>
          <w:sz w:val="24"/>
        </w:rPr>
        <w:t>реализ</w:t>
      </w:r>
      <w:r w:rsidR="003D444D" w:rsidRPr="009D5D95">
        <w:rPr>
          <w:rFonts w:ascii="Times New Roman" w:eastAsia="SimSun" w:hAnsi="Times New Roman" w:cs="Calibri"/>
          <w:sz w:val="24"/>
        </w:rPr>
        <w:t>у</w:t>
      </w:r>
      <w:r w:rsidRPr="009D5D95">
        <w:rPr>
          <w:rFonts w:ascii="Times New Roman" w:eastAsia="SimSun" w:hAnsi="Times New Roman" w:cs="Calibri"/>
          <w:sz w:val="24"/>
        </w:rPr>
        <w:t>ет крупный инвестиционный проект по увеличению производственных мощностей.</w:t>
      </w: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r w:rsidRPr="009D5D95">
        <w:rPr>
          <w:rFonts w:ascii="Times New Roman" w:eastAsia="SimSun" w:hAnsi="Times New Roman" w:cs="Calibri"/>
          <w:b/>
          <w:sz w:val="24"/>
        </w:rPr>
        <w:t>1.1.4.  Отраслевая структура экономики</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В 2017 году численность населения города Реутов в трудоспособном возрасте составила 64 426 человек. Трудоспособного населения в трудоспособном возрасте - 38 199 человек.</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В 2017 году средняя численность списочного состава работников в целом по городу Реутов составляла 22 549 человек, в том числе на крупных и средних предприятиях города - 18393 человека, на малых и </w:t>
      </w:r>
      <w:proofErr w:type="spellStart"/>
      <w:r w:rsidRPr="009D5D95">
        <w:rPr>
          <w:rFonts w:ascii="Times New Roman" w:eastAsia="SimSun" w:hAnsi="Times New Roman" w:cs="Calibri"/>
          <w:sz w:val="24"/>
        </w:rPr>
        <w:t>микропредприятиях</w:t>
      </w:r>
      <w:proofErr w:type="spellEnd"/>
      <w:r w:rsidRPr="009D5D95">
        <w:rPr>
          <w:rFonts w:ascii="Times New Roman" w:eastAsia="SimSun" w:hAnsi="Times New Roman" w:cs="Calibri"/>
          <w:sz w:val="24"/>
        </w:rPr>
        <w:t xml:space="preserve"> – 3 854 человека, на предприятиях с численностью менее 15 человек – 302 человека.</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По крупным и средним предприятиям занятость населения в 2017 году по видам экономической деятельности и отраслям распределена следующим образом:</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23,1% - научные исследования и разработки, </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11,7 % - розничная торговля, </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5,8% - обрабатывающие производства (в том числе 1,3% - производство и распределение горячей воды и пара), </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1,6% - строительство, </w:t>
      </w:r>
    </w:p>
    <w:p w:rsidR="006C3B2E" w:rsidRPr="009D5D95" w:rsidRDefault="006C3B2E" w:rsidP="006C3B2E">
      <w:pPr>
        <w:widowControl w:val="0"/>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57,8% - прочие виды деятельности.</w:t>
      </w: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p>
    <w:p w:rsidR="006C3B2E" w:rsidRPr="009D5D95" w:rsidRDefault="006C3B2E" w:rsidP="006C3B2E">
      <w:pPr>
        <w:widowControl w:val="0"/>
        <w:suppressAutoHyphens/>
        <w:spacing w:after="0" w:line="100" w:lineRule="atLeast"/>
        <w:jc w:val="both"/>
        <w:rPr>
          <w:rFonts w:ascii="Times New Roman" w:eastAsia="SimSun" w:hAnsi="Times New Roman" w:cs="Calibri"/>
          <w:b/>
          <w:sz w:val="24"/>
        </w:rPr>
      </w:pPr>
      <w:r w:rsidRPr="009D5D95">
        <w:rPr>
          <w:rFonts w:ascii="Times New Roman" w:eastAsia="SimSun" w:hAnsi="Times New Roman" w:cs="Calibri"/>
          <w:b/>
          <w:sz w:val="24"/>
        </w:rPr>
        <w:t>1.1.5. Малый бизнес</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Деятельность Администрации города Реутов в сфере развития малого и среднего предпринимательства (далее - МСП) традиционно направлена на создание благоприятных условий для ведения бизнеса и привлечения новых инвестиций.</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данным Федеральной налоговой службы по состоянию на 01.01.2018 в городе Реутов осуществляют деятельность 3854 субъект</w:t>
      </w:r>
      <w:r w:rsidR="00633041" w:rsidRPr="009D5D95">
        <w:rPr>
          <w:rFonts w:ascii="Times New Roman" w:eastAsia="Calibri" w:hAnsi="Times New Roman" w:cs="Times New Roman"/>
          <w:sz w:val="24"/>
          <w:szCs w:val="24"/>
        </w:rPr>
        <w:t>а</w:t>
      </w:r>
      <w:r w:rsidRPr="009D5D95">
        <w:rPr>
          <w:rFonts w:ascii="Times New Roman" w:eastAsia="Calibri" w:hAnsi="Times New Roman" w:cs="Times New Roman"/>
          <w:sz w:val="24"/>
          <w:szCs w:val="24"/>
        </w:rPr>
        <w:t xml:space="preserve"> МСП из них: 1531 юридическое лицо и 2323 индивидуальных предпринимателя.</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За 2017 год было зарегистрировано 930 новых субъектов МСП. Прирост субъектов МСП за 2017 год составил 32%.</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итогам 2017 года город Реутов занял 6-е место среди муниципальных образований Московской области по условиям для ведения предпринимательской деятельности. Оценка предпринимательского климата проводилась Министерством инвестиций и инноваций Московской области и строилась на статистических данных и мнениях предпринимателей о фактических условиях для ведения бизнеса.</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Поддержка предпринимательства в городе</w:t>
      </w:r>
      <w:r w:rsidR="00633041" w:rsidRPr="009D5D95">
        <w:rPr>
          <w:rFonts w:ascii="Times New Roman" w:eastAsia="Calibri" w:hAnsi="Times New Roman" w:cs="Times New Roman"/>
          <w:sz w:val="24"/>
          <w:szCs w:val="24"/>
        </w:rPr>
        <w:t xml:space="preserve"> Реутов</w:t>
      </w:r>
      <w:r w:rsidRPr="009D5D95">
        <w:rPr>
          <w:rFonts w:ascii="Times New Roman" w:eastAsia="Calibri" w:hAnsi="Times New Roman" w:cs="Times New Roman"/>
          <w:sz w:val="24"/>
          <w:szCs w:val="24"/>
        </w:rPr>
        <w:t xml:space="preserve"> осуществляется в рамках реализации </w:t>
      </w:r>
      <w:r w:rsidR="00633041" w:rsidRPr="009D5D95">
        <w:rPr>
          <w:rFonts w:ascii="Times New Roman" w:eastAsia="Calibri" w:hAnsi="Times New Roman" w:cs="Times New Roman"/>
          <w:sz w:val="24"/>
          <w:szCs w:val="24"/>
        </w:rPr>
        <w:t>Программы.</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Объём финансирования мероприятий Программы в 2017 году составил 5 247 тыс. рублей.</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Пяти субъектам малого предпринимательства предоставлены субсидии на создание и развитие производства товаров (работ, услуг) в размере 4 580 тыс. рублей. Получателями субсидий создано 13 дополнительных рабочих мест, увеличена заработная плата и выручка предприятий.</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Совместно с </w:t>
      </w:r>
      <w:proofErr w:type="spellStart"/>
      <w:r w:rsidR="00633041" w:rsidRPr="009D5D95">
        <w:rPr>
          <w:rFonts w:ascii="Times New Roman" w:eastAsia="Calibri" w:hAnsi="Times New Roman" w:cs="Times New Roman"/>
          <w:sz w:val="24"/>
          <w:szCs w:val="24"/>
        </w:rPr>
        <w:t>К</w:t>
      </w:r>
      <w:r w:rsidRPr="009D5D95">
        <w:rPr>
          <w:rFonts w:ascii="Times New Roman" w:eastAsia="Calibri" w:hAnsi="Times New Roman" w:cs="Times New Roman"/>
          <w:sz w:val="24"/>
          <w:szCs w:val="24"/>
        </w:rPr>
        <w:t>оворкинг</w:t>
      </w:r>
      <w:r w:rsidR="00633041" w:rsidRPr="009D5D95">
        <w:rPr>
          <w:rFonts w:ascii="Times New Roman" w:eastAsia="Calibri" w:hAnsi="Times New Roman" w:cs="Times New Roman"/>
          <w:sz w:val="24"/>
          <w:szCs w:val="24"/>
        </w:rPr>
        <w:t>ом</w:t>
      </w:r>
      <w:proofErr w:type="spellEnd"/>
      <w:r w:rsidRPr="009D5D95">
        <w:rPr>
          <w:rFonts w:ascii="Times New Roman" w:eastAsia="Calibri" w:hAnsi="Times New Roman" w:cs="Times New Roman"/>
          <w:sz w:val="24"/>
          <w:szCs w:val="24"/>
        </w:rPr>
        <w:t xml:space="preserve"> в рамках Программы в 2017 году реализовано мероприятие по предоставлению рабочих мест в </w:t>
      </w:r>
      <w:proofErr w:type="spellStart"/>
      <w:r w:rsidRPr="009D5D95">
        <w:rPr>
          <w:rFonts w:ascii="Times New Roman" w:eastAsia="Calibri" w:hAnsi="Times New Roman" w:cs="Times New Roman"/>
          <w:sz w:val="24"/>
          <w:szCs w:val="24"/>
        </w:rPr>
        <w:t>коворкинг</w:t>
      </w:r>
      <w:r w:rsidR="00633041" w:rsidRPr="009D5D95">
        <w:rPr>
          <w:rFonts w:ascii="Times New Roman" w:eastAsia="Calibri" w:hAnsi="Times New Roman" w:cs="Times New Roman"/>
          <w:sz w:val="24"/>
          <w:szCs w:val="24"/>
        </w:rPr>
        <w:t>е</w:t>
      </w:r>
      <w:proofErr w:type="spellEnd"/>
      <w:r w:rsidRPr="009D5D95">
        <w:rPr>
          <w:rFonts w:ascii="Times New Roman" w:eastAsia="Calibri" w:hAnsi="Times New Roman" w:cs="Times New Roman"/>
          <w:sz w:val="24"/>
          <w:szCs w:val="24"/>
        </w:rPr>
        <w:t xml:space="preserve"> под размещение инновационных проектов. Финансирование мероприятия составило 339 тыс. рублей.</w:t>
      </w:r>
      <w:r w:rsidR="00633041" w:rsidRPr="009D5D95">
        <w:rPr>
          <w:rFonts w:ascii="Times New Roman" w:eastAsia="Calibri" w:hAnsi="Times New Roman" w:cs="Times New Roman"/>
          <w:sz w:val="24"/>
          <w:szCs w:val="24"/>
        </w:rPr>
        <w:t xml:space="preserve"> </w:t>
      </w:r>
      <w:r w:rsidRPr="009D5D95">
        <w:rPr>
          <w:rFonts w:ascii="Times New Roman" w:eastAsia="Calibri" w:hAnsi="Times New Roman" w:cs="Times New Roman"/>
          <w:sz w:val="24"/>
          <w:szCs w:val="24"/>
        </w:rPr>
        <w:t>Реализация мероприятия позволила сроком на полгода бесплатно разместить 4 инновационных проекта.</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w:t>
      </w:r>
      <w:proofErr w:type="gramStart"/>
      <w:r w:rsidRPr="009D5D95">
        <w:rPr>
          <w:rFonts w:ascii="Times New Roman" w:eastAsia="Calibri" w:hAnsi="Times New Roman" w:cs="Times New Roman"/>
          <w:sz w:val="24"/>
          <w:szCs w:val="24"/>
        </w:rPr>
        <w:t>целях</w:t>
      </w:r>
      <w:proofErr w:type="gramEnd"/>
      <w:r w:rsidRPr="009D5D95">
        <w:rPr>
          <w:rFonts w:ascii="Times New Roman" w:eastAsia="Calibri" w:hAnsi="Times New Roman" w:cs="Times New Roman"/>
          <w:sz w:val="24"/>
          <w:szCs w:val="24"/>
        </w:rPr>
        <w:t xml:space="preserve"> вовлечения молодёжи в предпринимательскую деятельность, в 2017 году реализованы мероприятия, направленные на популяризацию роли предпринимательства в общеобразовательных учреждениях города. Финансирование мероприятий составило 328 тыс. рублей. Проведено обучение учащихся старших классов общеобразовательных учреждений города Реутов основам предпринимательства. Всего обучение прошли 100 учащихся.</w:t>
      </w:r>
    </w:p>
    <w:p w:rsidR="006C3B2E" w:rsidRPr="009D5D95" w:rsidRDefault="006C3B2E" w:rsidP="006C3B2E">
      <w:pPr>
        <w:spacing w:after="0" w:line="240" w:lineRule="auto"/>
        <w:ind w:firstLine="708"/>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25.12.2017 года прошла VI ежегодная Олимпиада по предпринимательству среди учащихся школ города</w:t>
      </w:r>
      <w:r w:rsidR="00633041" w:rsidRPr="009D5D95">
        <w:rPr>
          <w:rFonts w:ascii="Times New Roman" w:eastAsia="Calibri" w:hAnsi="Times New Roman" w:cs="Times New Roman"/>
          <w:sz w:val="24"/>
          <w:szCs w:val="24"/>
        </w:rPr>
        <w:t xml:space="preserve"> Реутов</w:t>
      </w:r>
      <w:r w:rsidRPr="009D5D95">
        <w:rPr>
          <w:rFonts w:ascii="Times New Roman" w:eastAsia="Calibri" w:hAnsi="Times New Roman" w:cs="Times New Roman"/>
          <w:sz w:val="24"/>
          <w:szCs w:val="24"/>
        </w:rPr>
        <w:t xml:space="preserve">. В Олимпиаде участвовали 9 команд из общеобразовательных учреждений города Реутов. </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p>
    <w:p w:rsidR="006C3B2E" w:rsidRPr="009D5D95" w:rsidRDefault="006C3B2E" w:rsidP="006C3B2E">
      <w:pPr>
        <w:numPr>
          <w:ilvl w:val="2"/>
          <w:numId w:val="33"/>
        </w:numPr>
        <w:suppressAutoHyphens/>
        <w:spacing w:after="80" w:line="240" w:lineRule="auto"/>
        <w:contextualSpacing/>
        <w:outlineLvl w:val="1"/>
        <w:rPr>
          <w:rFonts w:ascii="Times New Roman" w:eastAsia="SimSun" w:hAnsi="Times New Roman" w:cs="Calibri"/>
          <w:b/>
          <w:noProof/>
          <w:sz w:val="24"/>
          <w:szCs w:val="24"/>
        </w:rPr>
      </w:pPr>
      <w:bookmarkStart w:id="4" w:name="_Toc415052361"/>
      <w:r w:rsidRPr="009D5D95">
        <w:rPr>
          <w:rFonts w:ascii="Times New Roman" w:eastAsia="SimSun" w:hAnsi="Times New Roman" w:cs="Calibri"/>
          <w:b/>
          <w:noProof/>
          <w:sz w:val="24"/>
          <w:szCs w:val="24"/>
        </w:rPr>
        <w:t>Инвестиции</w:t>
      </w:r>
      <w:bookmarkEnd w:id="4"/>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xml:space="preserve">Одно из приоритетных направлений развития экономики города </w:t>
      </w:r>
      <w:r w:rsidR="00633041" w:rsidRPr="009D5D95">
        <w:rPr>
          <w:rFonts w:ascii="Times New Roman" w:eastAsia="Times New Roman" w:hAnsi="Times New Roman" w:cs="Times New Roman"/>
          <w:sz w:val="24"/>
          <w:szCs w:val="24"/>
          <w:shd w:val="clear" w:color="auto" w:fill="FFFFFF"/>
        </w:rPr>
        <w:t xml:space="preserve">Реутов </w:t>
      </w:r>
      <w:r w:rsidRPr="009D5D95">
        <w:rPr>
          <w:rFonts w:ascii="Times New Roman" w:eastAsia="Times New Roman" w:hAnsi="Times New Roman" w:cs="Times New Roman"/>
          <w:sz w:val="24"/>
          <w:szCs w:val="24"/>
          <w:shd w:val="clear" w:color="auto" w:fill="FFFFFF"/>
        </w:rPr>
        <w:t>– это привлечение инвестиций, открытие новых производств, создание рабочих мест, развитие промышленных площадок.</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Объём инвестиций, привлеченных в основной капитал, в</w:t>
      </w:r>
      <w:r w:rsidRPr="009D5D95">
        <w:rPr>
          <w:rFonts w:ascii="Times New Roman" w:eastAsia="Times New Roman" w:hAnsi="Times New Roman" w:cs="Times New Roman"/>
          <w:b/>
          <w:sz w:val="24"/>
          <w:szCs w:val="24"/>
          <w:shd w:val="clear" w:color="auto" w:fill="FFFFFF"/>
        </w:rPr>
        <w:t xml:space="preserve"> </w:t>
      </w:r>
      <w:r w:rsidRPr="009D5D95">
        <w:rPr>
          <w:rFonts w:ascii="Times New Roman" w:eastAsia="Times New Roman" w:hAnsi="Times New Roman" w:cs="Times New Roman"/>
          <w:sz w:val="24"/>
          <w:szCs w:val="24"/>
          <w:shd w:val="clear" w:color="auto" w:fill="FFFFFF"/>
        </w:rPr>
        <w:t>2017 году составил 17,3 млрд. рублей, что на 10% больше, чем в 2016 году (15,7 млрд. рублей.)</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На территории города Реутов в 2017 году создано 700 рабочих мест.</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В 2017 году в стадии реализации находилось 34 инвестиционных проекта, из них в сфере промышленности - 5 проектов. Крупные проекты по увеличению производственных мощностей в 2 раза реализовывали такие предприят</w:t>
      </w:r>
      <w:r w:rsidR="00633041" w:rsidRPr="009D5D95">
        <w:rPr>
          <w:rFonts w:ascii="Times New Roman" w:eastAsia="Times New Roman" w:hAnsi="Times New Roman" w:cs="Times New Roman"/>
          <w:sz w:val="24"/>
          <w:szCs w:val="24"/>
          <w:shd w:val="clear" w:color="auto" w:fill="FFFFFF"/>
        </w:rPr>
        <w:t xml:space="preserve">ия как ООО «Продукты от Палыча» </w:t>
      </w:r>
      <w:proofErr w:type="gramStart"/>
      <w:r w:rsidR="00633041" w:rsidRPr="009D5D95">
        <w:rPr>
          <w:rFonts w:ascii="Times New Roman" w:eastAsia="Times New Roman" w:hAnsi="Times New Roman" w:cs="Times New Roman"/>
          <w:sz w:val="24"/>
          <w:szCs w:val="24"/>
          <w:shd w:val="clear" w:color="auto" w:fill="FFFFFF"/>
        </w:rPr>
        <w:t>и ООО</w:t>
      </w:r>
      <w:proofErr w:type="gramEnd"/>
      <w:r w:rsidR="00633041" w:rsidRPr="009D5D95">
        <w:rPr>
          <w:rFonts w:ascii="Times New Roman" w:eastAsia="Times New Roman" w:hAnsi="Times New Roman" w:cs="Times New Roman"/>
          <w:sz w:val="24"/>
          <w:szCs w:val="24"/>
          <w:shd w:val="clear" w:color="auto" w:fill="FFFFFF"/>
        </w:rPr>
        <w:t xml:space="preserve"> «</w:t>
      </w:r>
      <w:proofErr w:type="spellStart"/>
      <w:r w:rsidR="00633041" w:rsidRPr="009D5D95">
        <w:rPr>
          <w:rFonts w:ascii="Times New Roman" w:eastAsia="Times New Roman" w:hAnsi="Times New Roman" w:cs="Times New Roman"/>
          <w:sz w:val="24"/>
          <w:szCs w:val="24"/>
          <w:shd w:val="clear" w:color="auto" w:fill="FFFFFF"/>
        </w:rPr>
        <w:t>Мириталь</w:t>
      </w:r>
      <w:proofErr w:type="spellEnd"/>
      <w:r w:rsidR="00633041" w:rsidRPr="009D5D95">
        <w:rPr>
          <w:rFonts w:ascii="Times New Roman" w:eastAsia="Times New Roman" w:hAnsi="Times New Roman" w:cs="Times New Roman"/>
          <w:sz w:val="24"/>
          <w:szCs w:val="24"/>
          <w:shd w:val="clear" w:color="auto" w:fill="FFFFFF"/>
        </w:rPr>
        <w:t xml:space="preserve">-Реутов». А также ООО </w:t>
      </w:r>
      <w:r w:rsidRPr="009D5D95">
        <w:rPr>
          <w:rFonts w:ascii="Times New Roman" w:eastAsia="Times New Roman" w:hAnsi="Times New Roman" w:cs="Times New Roman"/>
          <w:sz w:val="24"/>
          <w:szCs w:val="24"/>
          <w:shd w:val="clear" w:color="auto" w:fill="FFFFFF"/>
        </w:rPr>
        <w:t>«</w:t>
      </w:r>
      <w:proofErr w:type="spellStart"/>
      <w:r w:rsidRPr="009D5D95">
        <w:rPr>
          <w:rFonts w:ascii="Times New Roman" w:eastAsia="Times New Roman" w:hAnsi="Times New Roman" w:cs="Times New Roman"/>
          <w:sz w:val="24"/>
          <w:szCs w:val="24"/>
          <w:shd w:val="clear" w:color="auto" w:fill="FFFFFF"/>
        </w:rPr>
        <w:t>Центрстрой</w:t>
      </w:r>
      <w:proofErr w:type="spellEnd"/>
      <w:r w:rsidRPr="009D5D95">
        <w:rPr>
          <w:rFonts w:ascii="Times New Roman" w:eastAsia="Times New Roman" w:hAnsi="Times New Roman" w:cs="Times New Roman"/>
          <w:sz w:val="24"/>
          <w:szCs w:val="24"/>
          <w:shd w:val="clear" w:color="auto" w:fill="FFFFFF"/>
        </w:rPr>
        <w:t>» инвестировала в строительство производственно-складской баз</w:t>
      </w:r>
      <w:proofErr w:type="gramStart"/>
      <w:r w:rsidRPr="009D5D95">
        <w:rPr>
          <w:rFonts w:ascii="Times New Roman" w:eastAsia="Times New Roman" w:hAnsi="Times New Roman" w:cs="Times New Roman"/>
          <w:sz w:val="24"/>
          <w:szCs w:val="24"/>
          <w:shd w:val="clear" w:color="auto" w:fill="FFFFFF"/>
        </w:rPr>
        <w:t>ы</w:t>
      </w:r>
      <w:r w:rsidR="00633041" w:rsidRPr="009D5D95">
        <w:rPr>
          <w:rFonts w:ascii="Times New Roman" w:eastAsia="Times New Roman" w:hAnsi="Times New Roman" w:cs="Times New Roman"/>
          <w:sz w:val="24"/>
          <w:szCs w:val="24"/>
          <w:shd w:val="clear" w:color="auto" w:fill="FFFFFF"/>
        </w:rPr>
        <w:t xml:space="preserve"> и </w:t>
      </w:r>
      <w:r w:rsidRPr="009D5D95">
        <w:rPr>
          <w:rFonts w:ascii="Times New Roman" w:eastAsia="Times New Roman" w:hAnsi="Times New Roman" w:cs="Times New Roman"/>
          <w:sz w:val="24"/>
          <w:szCs w:val="24"/>
          <w:shd w:val="clear" w:color="auto" w:fill="FFFFFF"/>
        </w:rPr>
        <w:t>ООО</w:t>
      </w:r>
      <w:proofErr w:type="gramEnd"/>
      <w:r w:rsidRPr="009D5D95">
        <w:rPr>
          <w:rFonts w:ascii="Times New Roman" w:eastAsia="Times New Roman" w:hAnsi="Times New Roman" w:cs="Times New Roman"/>
          <w:sz w:val="24"/>
          <w:szCs w:val="24"/>
          <w:shd w:val="clear" w:color="auto" w:fill="FFFFFF"/>
        </w:rPr>
        <w:t xml:space="preserve"> «</w:t>
      </w:r>
      <w:proofErr w:type="spellStart"/>
      <w:r w:rsidRPr="009D5D95">
        <w:rPr>
          <w:rFonts w:ascii="Times New Roman" w:eastAsia="Times New Roman" w:hAnsi="Times New Roman" w:cs="Times New Roman"/>
          <w:sz w:val="24"/>
          <w:szCs w:val="24"/>
          <w:shd w:val="clear" w:color="auto" w:fill="FFFFFF"/>
        </w:rPr>
        <w:t>Лалемех</w:t>
      </w:r>
      <w:proofErr w:type="spellEnd"/>
      <w:r w:rsidRPr="009D5D95">
        <w:rPr>
          <w:rFonts w:ascii="Times New Roman" w:eastAsia="Times New Roman" w:hAnsi="Times New Roman" w:cs="Times New Roman"/>
          <w:sz w:val="24"/>
          <w:szCs w:val="24"/>
          <w:shd w:val="clear" w:color="auto" w:fill="FFFFFF"/>
        </w:rPr>
        <w:t xml:space="preserve">» </w:t>
      </w:r>
      <w:r w:rsidR="00633041" w:rsidRPr="009D5D95">
        <w:rPr>
          <w:rFonts w:ascii="Times New Roman" w:eastAsia="Times New Roman" w:hAnsi="Times New Roman" w:cs="Times New Roman"/>
          <w:sz w:val="24"/>
          <w:szCs w:val="24"/>
          <w:shd w:val="clear" w:color="auto" w:fill="FFFFFF"/>
        </w:rPr>
        <w:t>в</w:t>
      </w:r>
      <w:r w:rsidRPr="009D5D95">
        <w:rPr>
          <w:rFonts w:ascii="Times New Roman" w:eastAsia="Times New Roman" w:hAnsi="Times New Roman" w:cs="Times New Roman"/>
          <w:sz w:val="24"/>
          <w:szCs w:val="24"/>
          <w:shd w:val="clear" w:color="auto" w:fill="FFFFFF"/>
        </w:rPr>
        <w:t xml:space="preserve"> строительство корпуса по производству меховых изделий.</w:t>
      </w:r>
    </w:p>
    <w:p w:rsidR="006C3B2E" w:rsidRPr="009D5D95" w:rsidRDefault="00633041"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ООО «</w:t>
      </w:r>
      <w:proofErr w:type="spellStart"/>
      <w:r w:rsidR="006C3B2E" w:rsidRPr="009D5D95">
        <w:rPr>
          <w:rFonts w:ascii="Times New Roman" w:eastAsia="Times New Roman" w:hAnsi="Times New Roman" w:cs="Times New Roman"/>
          <w:sz w:val="24"/>
          <w:szCs w:val="24"/>
          <w:shd w:val="clear" w:color="auto" w:fill="FFFFFF"/>
        </w:rPr>
        <w:t>Вертолет</w:t>
      </w:r>
      <w:proofErr w:type="gramStart"/>
      <w:r w:rsidR="006C3B2E" w:rsidRPr="009D5D95">
        <w:rPr>
          <w:rFonts w:ascii="Times New Roman" w:eastAsia="Times New Roman" w:hAnsi="Times New Roman" w:cs="Times New Roman"/>
          <w:sz w:val="24"/>
          <w:szCs w:val="24"/>
          <w:shd w:val="clear" w:color="auto" w:fill="FFFFFF"/>
        </w:rPr>
        <w:t>.р</w:t>
      </w:r>
      <w:proofErr w:type="gramEnd"/>
      <w:r w:rsidR="006C3B2E" w:rsidRPr="009D5D95">
        <w:rPr>
          <w:rFonts w:ascii="Times New Roman" w:eastAsia="Times New Roman" w:hAnsi="Times New Roman" w:cs="Times New Roman"/>
          <w:sz w:val="24"/>
          <w:szCs w:val="24"/>
          <w:shd w:val="clear" w:color="auto" w:fill="FFFFFF"/>
        </w:rPr>
        <w:t>у</w:t>
      </w:r>
      <w:proofErr w:type="spellEnd"/>
      <w:r w:rsidRPr="009D5D95">
        <w:rPr>
          <w:rFonts w:ascii="Times New Roman" w:eastAsia="Times New Roman" w:hAnsi="Times New Roman" w:cs="Times New Roman"/>
          <w:sz w:val="24"/>
          <w:szCs w:val="24"/>
          <w:shd w:val="clear" w:color="auto" w:fill="FFFFFF"/>
        </w:rPr>
        <w:t>»</w:t>
      </w:r>
      <w:r w:rsidR="006C3B2E" w:rsidRPr="009D5D95">
        <w:rPr>
          <w:rFonts w:ascii="Times New Roman" w:eastAsia="Times New Roman" w:hAnsi="Times New Roman" w:cs="Times New Roman"/>
          <w:b/>
          <w:sz w:val="24"/>
          <w:szCs w:val="24"/>
          <w:shd w:val="clear" w:color="auto" w:fill="FFFFFF"/>
        </w:rPr>
        <w:t xml:space="preserve"> </w:t>
      </w:r>
      <w:r w:rsidR="006C3B2E" w:rsidRPr="009D5D95">
        <w:rPr>
          <w:rFonts w:ascii="Times New Roman" w:eastAsia="Times New Roman" w:hAnsi="Times New Roman" w:cs="Times New Roman"/>
          <w:sz w:val="24"/>
          <w:szCs w:val="24"/>
          <w:shd w:val="clear" w:color="auto" w:fill="FFFFFF"/>
        </w:rPr>
        <w:t>осуществляет реализацию значимого проекта по развитию транспортной инфраструктуры - строительство вертолетного комплекса «</w:t>
      </w:r>
      <w:proofErr w:type="spellStart"/>
      <w:r w:rsidR="006C3B2E" w:rsidRPr="009D5D95">
        <w:rPr>
          <w:rFonts w:ascii="Times New Roman" w:eastAsia="Times New Roman" w:hAnsi="Times New Roman" w:cs="Times New Roman"/>
          <w:sz w:val="24"/>
          <w:szCs w:val="24"/>
          <w:shd w:val="clear" w:color="auto" w:fill="FFFFFF"/>
        </w:rPr>
        <w:t>Хелипорт</w:t>
      </w:r>
      <w:proofErr w:type="spellEnd"/>
      <w:r w:rsidR="006C3B2E" w:rsidRPr="009D5D95">
        <w:rPr>
          <w:rFonts w:ascii="Times New Roman" w:eastAsia="Times New Roman" w:hAnsi="Times New Roman" w:cs="Times New Roman"/>
          <w:sz w:val="24"/>
          <w:szCs w:val="24"/>
          <w:shd w:val="clear" w:color="auto" w:fill="FFFFFF"/>
        </w:rPr>
        <w:t xml:space="preserve">-Реутов» с </w:t>
      </w:r>
      <w:r w:rsidR="006C3B2E" w:rsidRPr="009D5D95">
        <w:rPr>
          <w:rFonts w:ascii="Times New Roman" w:eastAsia="Times New Roman" w:hAnsi="Times New Roman" w:cs="Times New Roman"/>
          <w:sz w:val="24"/>
          <w:szCs w:val="24"/>
          <w:shd w:val="clear" w:color="auto" w:fill="FFFFFF"/>
        </w:rPr>
        <w:lastRenderedPageBreak/>
        <w:t>центром технического обслуживания и центром обучения пилотов, открытие которого запланировано на 2018 год.</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Объём инвестиций</w:t>
      </w:r>
      <w:r w:rsidRPr="009D5D95">
        <w:rPr>
          <w:rFonts w:ascii="Times New Roman" w:eastAsia="Times New Roman" w:hAnsi="Times New Roman" w:cs="Times New Roman"/>
          <w:b/>
          <w:sz w:val="24"/>
          <w:szCs w:val="24"/>
          <w:shd w:val="clear" w:color="auto" w:fill="FFFFFF"/>
        </w:rPr>
        <w:t xml:space="preserve"> </w:t>
      </w:r>
      <w:r w:rsidRPr="009D5D95">
        <w:rPr>
          <w:rFonts w:ascii="Times New Roman" w:eastAsia="Times New Roman" w:hAnsi="Times New Roman" w:cs="Times New Roman"/>
          <w:sz w:val="24"/>
          <w:szCs w:val="24"/>
          <w:shd w:val="clear" w:color="auto" w:fill="FFFFFF"/>
        </w:rPr>
        <w:t xml:space="preserve">в проекты, кроме жилищного строительства и бюджетных инвестиций, составил 6,1 млрд. рублей. </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В 2017 году завершено 5 инвестиционных проектов:</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открыт детский сад на 210 мест с бассейном в микрорайоне 6А;</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введена в эксплуатацию производственно-складская баз</w:t>
      </w:r>
      <w:proofErr w:type="gramStart"/>
      <w:r w:rsidRPr="009D5D95">
        <w:rPr>
          <w:rFonts w:ascii="Times New Roman" w:eastAsia="Times New Roman" w:hAnsi="Times New Roman" w:cs="Times New Roman"/>
          <w:sz w:val="24"/>
          <w:szCs w:val="24"/>
          <w:shd w:val="clear" w:color="auto" w:fill="FFFFFF"/>
        </w:rPr>
        <w:t>а ООО</w:t>
      </w:r>
      <w:proofErr w:type="gramEnd"/>
      <w:r w:rsidRPr="009D5D95">
        <w:rPr>
          <w:rFonts w:ascii="Times New Roman" w:eastAsia="Times New Roman" w:hAnsi="Times New Roman" w:cs="Times New Roman"/>
          <w:sz w:val="24"/>
          <w:szCs w:val="24"/>
          <w:shd w:val="clear" w:color="auto" w:fill="FFFFFF"/>
        </w:rPr>
        <w:t xml:space="preserve"> «</w:t>
      </w:r>
      <w:proofErr w:type="spellStart"/>
      <w:r w:rsidRPr="009D5D95">
        <w:rPr>
          <w:rFonts w:ascii="Times New Roman" w:eastAsia="Times New Roman" w:hAnsi="Times New Roman" w:cs="Times New Roman"/>
          <w:sz w:val="24"/>
          <w:szCs w:val="24"/>
          <w:shd w:val="clear" w:color="auto" w:fill="FFFFFF"/>
        </w:rPr>
        <w:t>Центрстрой</w:t>
      </w:r>
      <w:proofErr w:type="spellEnd"/>
      <w:r w:rsidRPr="009D5D95">
        <w:rPr>
          <w:rFonts w:ascii="Times New Roman" w:eastAsia="Times New Roman" w:hAnsi="Times New Roman" w:cs="Times New Roman"/>
          <w:sz w:val="24"/>
          <w:szCs w:val="24"/>
          <w:shd w:val="clear" w:color="auto" w:fill="FFFFFF"/>
        </w:rPr>
        <w:t>» (столярный и арматурный цеха);</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xml:space="preserve">- открыт торговый комплекс на ул. </w:t>
      </w:r>
      <w:proofErr w:type="gramStart"/>
      <w:r w:rsidRPr="009D5D95">
        <w:rPr>
          <w:rFonts w:ascii="Times New Roman" w:eastAsia="Times New Roman" w:hAnsi="Times New Roman" w:cs="Times New Roman"/>
          <w:sz w:val="24"/>
          <w:szCs w:val="24"/>
          <w:shd w:val="clear" w:color="auto" w:fill="FFFFFF"/>
        </w:rPr>
        <w:t>Ашхабадская</w:t>
      </w:r>
      <w:proofErr w:type="gramEnd"/>
      <w:r w:rsidRPr="009D5D95">
        <w:rPr>
          <w:rFonts w:ascii="Times New Roman" w:eastAsia="Times New Roman" w:hAnsi="Times New Roman" w:cs="Times New Roman"/>
          <w:sz w:val="24"/>
          <w:szCs w:val="24"/>
          <w:shd w:val="clear" w:color="auto" w:fill="FFFFFF"/>
        </w:rPr>
        <w:t>;</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xml:space="preserve">- введена в эксплуатацию двухуровневая автостоянка на 155 </w:t>
      </w:r>
      <w:proofErr w:type="spellStart"/>
      <w:r w:rsidRPr="009D5D95">
        <w:rPr>
          <w:rFonts w:ascii="Times New Roman" w:eastAsia="Times New Roman" w:hAnsi="Times New Roman" w:cs="Times New Roman"/>
          <w:sz w:val="24"/>
          <w:szCs w:val="24"/>
          <w:shd w:val="clear" w:color="auto" w:fill="FFFFFF"/>
        </w:rPr>
        <w:t>машиномест</w:t>
      </w:r>
      <w:proofErr w:type="spellEnd"/>
      <w:r w:rsidRPr="009D5D95">
        <w:rPr>
          <w:rFonts w:ascii="Times New Roman" w:eastAsia="Times New Roman" w:hAnsi="Times New Roman" w:cs="Times New Roman"/>
          <w:sz w:val="24"/>
          <w:szCs w:val="24"/>
          <w:shd w:val="clear" w:color="auto" w:fill="FFFFFF"/>
        </w:rPr>
        <w:t xml:space="preserve"> на ул. Ленина;</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благоустроена территория городского пруда.</w:t>
      </w:r>
    </w:p>
    <w:p w:rsidR="006C3B2E" w:rsidRPr="009D5D95" w:rsidRDefault="006C3B2E" w:rsidP="006C3B2E">
      <w:pPr>
        <w:suppressAutoHyphens/>
        <w:spacing w:after="0" w:line="100" w:lineRule="atLeast"/>
        <w:ind w:firstLine="709"/>
        <w:contextualSpacing/>
        <w:jc w:val="both"/>
        <w:rPr>
          <w:rFonts w:ascii="Times New Roman" w:eastAsia="Times New Roman" w:hAnsi="Times New Roman" w:cs="Times New Roman"/>
          <w:sz w:val="24"/>
          <w:szCs w:val="24"/>
          <w:shd w:val="clear" w:color="auto" w:fill="FFFFFF"/>
        </w:rPr>
      </w:pPr>
      <w:r w:rsidRPr="009D5D95">
        <w:rPr>
          <w:rFonts w:ascii="Times New Roman" w:eastAsia="Times New Roman" w:hAnsi="Times New Roman" w:cs="Times New Roman"/>
          <w:sz w:val="24"/>
          <w:szCs w:val="24"/>
          <w:shd w:val="clear" w:color="auto" w:fill="FFFFFF"/>
        </w:rPr>
        <w:t xml:space="preserve">На территории площадью 8,5 га создан индустриальный парк «СТРОЙ ПАРК» </w:t>
      </w:r>
      <w:r w:rsidR="00E752B5" w:rsidRPr="009D5D95">
        <w:rPr>
          <w:rFonts w:ascii="Times New Roman" w:eastAsia="Times New Roman" w:hAnsi="Times New Roman" w:cs="Times New Roman"/>
          <w:sz w:val="24"/>
          <w:szCs w:val="24"/>
          <w:shd w:val="clear" w:color="auto" w:fill="FFFFFF"/>
        </w:rPr>
        <w:t xml:space="preserve">(далее – Парк) </w:t>
      </w:r>
      <w:r w:rsidR="00633041" w:rsidRPr="009D5D95">
        <w:rPr>
          <w:rFonts w:ascii="Times New Roman" w:eastAsia="Times New Roman" w:hAnsi="Times New Roman" w:cs="Times New Roman"/>
          <w:sz w:val="24"/>
          <w:szCs w:val="24"/>
          <w:shd w:val="clear" w:color="auto" w:fill="FFFFFF"/>
        </w:rPr>
        <w:t xml:space="preserve">по </w:t>
      </w:r>
      <w:r w:rsidRPr="009D5D95">
        <w:rPr>
          <w:rFonts w:ascii="Times New Roman" w:eastAsia="Times New Roman" w:hAnsi="Times New Roman" w:cs="Times New Roman"/>
          <w:sz w:val="24"/>
          <w:szCs w:val="24"/>
          <w:shd w:val="clear" w:color="auto" w:fill="FFFFFF"/>
        </w:rPr>
        <w:t>Северн</w:t>
      </w:r>
      <w:r w:rsidR="00633041" w:rsidRPr="009D5D95">
        <w:rPr>
          <w:rFonts w:ascii="Times New Roman" w:eastAsia="Times New Roman" w:hAnsi="Times New Roman" w:cs="Times New Roman"/>
          <w:sz w:val="24"/>
          <w:szCs w:val="24"/>
          <w:shd w:val="clear" w:color="auto" w:fill="FFFFFF"/>
        </w:rPr>
        <w:t>ому</w:t>
      </w:r>
      <w:r w:rsidRPr="009D5D95">
        <w:rPr>
          <w:rFonts w:ascii="Times New Roman" w:eastAsia="Times New Roman" w:hAnsi="Times New Roman" w:cs="Times New Roman"/>
          <w:sz w:val="24"/>
          <w:szCs w:val="24"/>
          <w:shd w:val="clear" w:color="auto" w:fill="FFFFFF"/>
        </w:rPr>
        <w:t xml:space="preserve"> проезд</w:t>
      </w:r>
      <w:r w:rsidR="00633041" w:rsidRPr="009D5D95">
        <w:rPr>
          <w:rFonts w:ascii="Times New Roman" w:eastAsia="Times New Roman" w:hAnsi="Times New Roman" w:cs="Times New Roman"/>
          <w:sz w:val="24"/>
          <w:szCs w:val="24"/>
          <w:shd w:val="clear" w:color="auto" w:fill="FFFFFF"/>
        </w:rPr>
        <w:t>у</w:t>
      </w:r>
      <w:r w:rsidRPr="009D5D95">
        <w:rPr>
          <w:rFonts w:ascii="Times New Roman" w:eastAsia="Times New Roman" w:hAnsi="Times New Roman" w:cs="Times New Roman"/>
          <w:sz w:val="24"/>
          <w:szCs w:val="24"/>
          <w:shd w:val="clear" w:color="auto" w:fill="FFFFFF"/>
        </w:rPr>
        <w:t xml:space="preserve"> д. 2. Специализация </w:t>
      </w:r>
      <w:r w:rsidR="00E752B5" w:rsidRPr="009D5D95">
        <w:rPr>
          <w:rFonts w:ascii="Times New Roman" w:eastAsia="Times New Roman" w:hAnsi="Times New Roman" w:cs="Times New Roman"/>
          <w:sz w:val="24"/>
          <w:szCs w:val="24"/>
          <w:shd w:val="clear" w:color="auto" w:fill="FFFFFF"/>
        </w:rPr>
        <w:t>П</w:t>
      </w:r>
      <w:r w:rsidRPr="009D5D95">
        <w:rPr>
          <w:rFonts w:ascii="Times New Roman" w:eastAsia="Times New Roman" w:hAnsi="Times New Roman" w:cs="Times New Roman"/>
          <w:sz w:val="24"/>
          <w:szCs w:val="24"/>
          <w:shd w:val="clear" w:color="auto" w:fill="FFFFFF"/>
        </w:rPr>
        <w:t xml:space="preserve">арка: производство строительных материалов. Создана управляющая компания </w:t>
      </w:r>
      <w:r w:rsidR="00E752B5" w:rsidRPr="009D5D95">
        <w:rPr>
          <w:rFonts w:ascii="Times New Roman" w:eastAsia="Times New Roman" w:hAnsi="Times New Roman" w:cs="Times New Roman"/>
          <w:sz w:val="24"/>
          <w:szCs w:val="24"/>
          <w:shd w:val="clear" w:color="auto" w:fill="FFFFFF"/>
        </w:rPr>
        <w:t>П</w:t>
      </w:r>
      <w:r w:rsidRPr="009D5D95">
        <w:rPr>
          <w:rFonts w:ascii="Times New Roman" w:eastAsia="Times New Roman" w:hAnsi="Times New Roman" w:cs="Times New Roman"/>
          <w:sz w:val="24"/>
          <w:szCs w:val="24"/>
          <w:shd w:val="clear" w:color="auto" w:fill="FFFFFF"/>
        </w:rPr>
        <w:t>арк</w:t>
      </w:r>
      <w:proofErr w:type="gramStart"/>
      <w:r w:rsidRPr="009D5D95">
        <w:rPr>
          <w:rFonts w:ascii="Times New Roman" w:eastAsia="Times New Roman" w:hAnsi="Times New Roman" w:cs="Times New Roman"/>
          <w:sz w:val="24"/>
          <w:szCs w:val="24"/>
          <w:shd w:val="clear" w:color="auto" w:fill="FFFFFF"/>
        </w:rPr>
        <w:t>а ООО</w:t>
      </w:r>
      <w:proofErr w:type="gramEnd"/>
      <w:r w:rsidRPr="009D5D95">
        <w:rPr>
          <w:rFonts w:ascii="Times New Roman" w:eastAsia="Times New Roman" w:hAnsi="Times New Roman" w:cs="Times New Roman"/>
          <w:sz w:val="24"/>
          <w:szCs w:val="24"/>
          <w:shd w:val="clear" w:color="auto" w:fill="FFFFFF"/>
        </w:rPr>
        <w:t xml:space="preserve"> «УК Синтез». </w:t>
      </w:r>
      <w:r w:rsidR="00E752B5" w:rsidRPr="009D5D95">
        <w:rPr>
          <w:rFonts w:ascii="Times New Roman" w:eastAsia="Times New Roman" w:hAnsi="Times New Roman" w:cs="Times New Roman"/>
          <w:sz w:val="24"/>
          <w:szCs w:val="24"/>
          <w:shd w:val="clear" w:color="auto" w:fill="FFFFFF"/>
        </w:rPr>
        <w:t>П</w:t>
      </w:r>
      <w:r w:rsidRPr="009D5D95">
        <w:rPr>
          <w:rFonts w:ascii="Times New Roman" w:eastAsia="Times New Roman" w:hAnsi="Times New Roman" w:cs="Times New Roman"/>
          <w:sz w:val="24"/>
          <w:szCs w:val="24"/>
          <w:shd w:val="clear" w:color="auto" w:fill="FFFFFF"/>
        </w:rPr>
        <w:t xml:space="preserve">арк внесён в Геоинформационную систему индустриальных парков, технопарков и кластеров России (ГИСИП). В </w:t>
      </w:r>
      <w:r w:rsidR="00E752B5" w:rsidRPr="009D5D95">
        <w:rPr>
          <w:rFonts w:ascii="Times New Roman" w:eastAsia="Times New Roman" w:hAnsi="Times New Roman" w:cs="Times New Roman"/>
          <w:sz w:val="24"/>
          <w:szCs w:val="24"/>
          <w:shd w:val="clear" w:color="auto" w:fill="FFFFFF"/>
        </w:rPr>
        <w:t>П</w:t>
      </w:r>
      <w:r w:rsidRPr="009D5D95">
        <w:rPr>
          <w:rFonts w:ascii="Times New Roman" w:eastAsia="Times New Roman" w:hAnsi="Times New Roman" w:cs="Times New Roman"/>
          <w:sz w:val="24"/>
          <w:szCs w:val="24"/>
          <w:shd w:val="clear" w:color="auto" w:fill="FFFFFF"/>
        </w:rPr>
        <w:t>арке зарегистрированы резидент</w:t>
      </w:r>
      <w:proofErr w:type="gramStart"/>
      <w:r w:rsidRPr="009D5D95">
        <w:rPr>
          <w:rFonts w:ascii="Times New Roman" w:eastAsia="Times New Roman" w:hAnsi="Times New Roman" w:cs="Times New Roman"/>
          <w:sz w:val="24"/>
          <w:szCs w:val="24"/>
          <w:shd w:val="clear" w:color="auto" w:fill="FFFFFF"/>
        </w:rPr>
        <w:t>ы ООО</w:t>
      </w:r>
      <w:proofErr w:type="gramEnd"/>
      <w:r w:rsidRPr="009D5D95">
        <w:rPr>
          <w:rFonts w:ascii="Times New Roman" w:eastAsia="Times New Roman" w:hAnsi="Times New Roman" w:cs="Times New Roman"/>
          <w:sz w:val="24"/>
          <w:szCs w:val="24"/>
          <w:shd w:val="clear" w:color="auto" w:fill="FFFFFF"/>
        </w:rPr>
        <w:t xml:space="preserve"> «Торговый дом «</w:t>
      </w:r>
      <w:proofErr w:type="spellStart"/>
      <w:r w:rsidRPr="009D5D95">
        <w:rPr>
          <w:rFonts w:ascii="Times New Roman" w:eastAsia="Times New Roman" w:hAnsi="Times New Roman" w:cs="Times New Roman"/>
          <w:sz w:val="24"/>
          <w:szCs w:val="24"/>
          <w:shd w:val="clear" w:color="auto" w:fill="FFFFFF"/>
        </w:rPr>
        <w:t>Реуткабель</w:t>
      </w:r>
      <w:proofErr w:type="spellEnd"/>
      <w:r w:rsidRPr="009D5D95">
        <w:rPr>
          <w:rFonts w:ascii="Times New Roman" w:eastAsia="Times New Roman" w:hAnsi="Times New Roman" w:cs="Times New Roman"/>
          <w:sz w:val="24"/>
          <w:szCs w:val="24"/>
          <w:shd w:val="clear" w:color="auto" w:fill="FFFFFF"/>
        </w:rPr>
        <w:t>», производящее кабельную продукцию</w:t>
      </w:r>
      <w:r w:rsidR="00E752B5" w:rsidRPr="009D5D95">
        <w:rPr>
          <w:rFonts w:ascii="Times New Roman" w:eastAsia="Times New Roman" w:hAnsi="Times New Roman" w:cs="Times New Roman"/>
          <w:sz w:val="24"/>
          <w:szCs w:val="24"/>
          <w:shd w:val="clear" w:color="auto" w:fill="FFFFFF"/>
        </w:rPr>
        <w:t>,</w:t>
      </w:r>
      <w:r w:rsidRPr="009D5D95">
        <w:rPr>
          <w:rFonts w:ascii="Times New Roman" w:eastAsia="Times New Roman" w:hAnsi="Times New Roman" w:cs="Times New Roman"/>
          <w:sz w:val="24"/>
          <w:szCs w:val="24"/>
          <w:shd w:val="clear" w:color="auto" w:fill="FFFFFF"/>
        </w:rPr>
        <w:t xml:space="preserve"> и ООО «Алтай», выпускающее отопительные приборы. Создано</w:t>
      </w:r>
      <w:r w:rsidR="00E752B5" w:rsidRPr="009D5D95">
        <w:rPr>
          <w:rFonts w:ascii="Times New Roman" w:eastAsia="Times New Roman" w:hAnsi="Times New Roman" w:cs="Times New Roman"/>
          <w:sz w:val="24"/>
          <w:szCs w:val="24"/>
          <w:shd w:val="clear" w:color="auto" w:fill="FFFFFF"/>
        </w:rPr>
        <w:t xml:space="preserve"> </w:t>
      </w:r>
      <w:r w:rsidRPr="009D5D95">
        <w:rPr>
          <w:rFonts w:ascii="Times New Roman" w:eastAsia="Times New Roman" w:hAnsi="Times New Roman" w:cs="Times New Roman"/>
          <w:sz w:val="24"/>
          <w:szCs w:val="24"/>
          <w:shd w:val="clear" w:color="auto" w:fill="FFFFFF"/>
        </w:rPr>
        <w:t>более 100 рабочих мест.</w:t>
      </w: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sz w:val="24"/>
          <w:szCs w:val="24"/>
          <w:shd w:val="clear" w:color="auto" w:fill="FFFFFF"/>
          <w:lang w:eastAsia="ru-RU"/>
        </w:rPr>
      </w:pPr>
    </w:p>
    <w:p w:rsidR="006C3B2E" w:rsidRPr="009D5D95" w:rsidRDefault="006C3B2E" w:rsidP="006C3B2E">
      <w:pPr>
        <w:numPr>
          <w:ilvl w:val="0"/>
          <w:numId w:val="25"/>
        </w:numPr>
        <w:spacing w:after="0" w:line="240" w:lineRule="auto"/>
        <w:rPr>
          <w:rFonts w:ascii="Times New Roman" w:eastAsia="Calibri" w:hAnsi="Times New Roman" w:cs="Times New Roman"/>
          <w:b/>
          <w:sz w:val="28"/>
          <w:szCs w:val="28"/>
        </w:rPr>
      </w:pPr>
      <w:bookmarkStart w:id="5" w:name="_Toc415052363"/>
      <w:r w:rsidRPr="009D5D95">
        <w:rPr>
          <w:rFonts w:ascii="Times New Roman" w:eastAsia="Calibri" w:hAnsi="Times New Roman" w:cs="Times New Roman"/>
          <w:b/>
          <w:sz w:val="28"/>
          <w:szCs w:val="28"/>
        </w:rPr>
        <w:t>ХАРАКТЕРИСТИКА СТРУКТУРЫ БЮДЖЕТА</w:t>
      </w:r>
      <w:r w:rsidR="00E752B5" w:rsidRPr="009D5D95">
        <w:rPr>
          <w:rFonts w:ascii="Times New Roman" w:eastAsia="Calibri" w:hAnsi="Times New Roman" w:cs="Times New Roman"/>
          <w:b/>
          <w:sz w:val="28"/>
          <w:szCs w:val="28"/>
        </w:rPr>
        <w:t xml:space="preserve"> ГОРОДСКОГО ОКРУГА РЕУТОВ</w:t>
      </w:r>
      <w:r w:rsidRPr="009D5D95">
        <w:rPr>
          <w:rFonts w:ascii="Times New Roman" w:eastAsia="Calibri" w:hAnsi="Times New Roman" w:cs="Times New Roman"/>
          <w:b/>
          <w:sz w:val="28"/>
          <w:szCs w:val="28"/>
        </w:rPr>
        <w:t>.</w:t>
      </w:r>
    </w:p>
    <w:p w:rsidR="006C3B2E" w:rsidRPr="009D5D95" w:rsidRDefault="006C3B2E" w:rsidP="006C3B2E">
      <w:pPr>
        <w:spacing w:after="0" w:line="240" w:lineRule="auto"/>
        <w:rPr>
          <w:rFonts w:ascii="Calibri" w:eastAsia="Calibri" w:hAnsi="Calibri" w:cs="Times New Roman"/>
        </w:rPr>
      </w:pPr>
    </w:p>
    <w:p w:rsidR="006C3B2E" w:rsidRPr="009D5D95" w:rsidRDefault="006C3B2E" w:rsidP="006C3B2E">
      <w:pPr>
        <w:numPr>
          <w:ilvl w:val="1"/>
          <w:numId w:val="25"/>
        </w:numPr>
        <w:spacing w:after="0" w:line="240" w:lineRule="auto"/>
        <w:rPr>
          <w:rFonts w:ascii="Times New Roman" w:eastAsia="Calibri" w:hAnsi="Times New Roman" w:cs="Times New Roman"/>
          <w:b/>
          <w:bCs/>
          <w:sz w:val="24"/>
          <w:szCs w:val="24"/>
        </w:rPr>
      </w:pPr>
      <w:r w:rsidRPr="009D5D95">
        <w:rPr>
          <w:rFonts w:ascii="Times New Roman" w:eastAsia="Calibri" w:hAnsi="Times New Roman" w:cs="Times New Roman"/>
          <w:b/>
          <w:bCs/>
          <w:sz w:val="24"/>
          <w:szCs w:val="24"/>
        </w:rPr>
        <w:t>ДОХОДЫ БЮДЖЕТА</w:t>
      </w:r>
    </w:p>
    <w:p w:rsidR="006C3B2E" w:rsidRPr="009D5D95" w:rsidRDefault="006C3B2E" w:rsidP="006C3B2E">
      <w:pPr>
        <w:keepNext/>
        <w:spacing w:after="0"/>
        <w:ind w:firstLine="709"/>
        <w:rPr>
          <w:rFonts w:ascii="Times New Roman" w:eastAsia="Calibri" w:hAnsi="Times New Roman" w:cs="Times New Roman"/>
          <w:noProof/>
          <w:sz w:val="24"/>
          <w:szCs w:val="24"/>
          <w:lang w:eastAsia="ru-RU"/>
        </w:rPr>
      </w:pPr>
      <w:r w:rsidRPr="009D5D95">
        <w:rPr>
          <w:rFonts w:ascii="Times New Roman" w:eastAsia="Calibri" w:hAnsi="Times New Roman" w:cs="Times New Roman"/>
          <w:sz w:val="24"/>
          <w:szCs w:val="24"/>
        </w:rPr>
        <w:t>В 2017 году основной задачей было развитие собственной доходной базы для реализации проектов и дальнейшего развития города Реутов.</w:t>
      </w:r>
      <w:r w:rsidRPr="009D5D95">
        <w:rPr>
          <w:rFonts w:ascii="Times New Roman" w:eastAsia="Calibri" w:hAnsi="Times New Roman" w:cs="Times New Roman"/>
          <w:noProof/>
          <w:sz w:val="24"/>
          <w:szCs w:val="24"/>
          <w:lang w:eastAsia="ru-RU"/>
        </w:rPr>
        <w:t xml:space="preserve"> </w:t>
      </w:r>
    </w:p>
    <w:p w:rsidR="006C3B2E" w:rsidRPr="009D5D95" w:rsidRDefault="006C3B2E" w:rsidP="006C3B2E">
      <w:pPr>
        <w:spacing w:after="0" w:line="240" w:lineRule="auto"/>
        <w:jc w:val="center"/>
        <w:rPr>
          <w:rFonts w:ascii="Times New Roman" w:eastAsia="Calibri" w:hAnsi="Times New Roman" w:cs="Times New Roman"/>
          <w:b/>
          <w:bCs/>
          <w:sz w:val="24"/>
          <w:szCs w:val="24"/>
        </w:rPr>
      </w:pPr>
    </w:p>
    <w:p w:rsidR="006C3B2E" w:rsidRPr="009D5D95" w:rsidRDefault="006C3B2E" w:rsidP="006C3B2E">
      <w:pPr>
        <w:spacing w:after="0" w:line="240" w:lineRule="auto"/>
        <w:jc w:val="center"/>
        <w:rPr>
          <w:rFonts w:ascii="Times New Roman" w:eastAsia="Calibri" w:hAnsi="Times New Roman" w:cs="Times New Roman"/>
          <w:b/>
          <w:bCs/>
          <w:sz w:val="24"/>
          <w:szCs w:val="24"/>
        </w:rPr>
      </w:pPr>
      <w:r w:rsidRPr="009D5D95">
        <w:rPr>
          <w:rFonts w:ascii="Times New Roman" w:eastAsia="Calibri" w:hAnsi="Times New Roman" w:cs="Times New Roman"/>
          <w:b/>
          <w:bCs/>
          <w:sz w:val="24"/>
          <w:szCs w:val="24"/>
        </w:rPr>
        <w:t>ДИНАМИКА ДОХОДОВ БЮДЖЕТА ГОРОД</w:t>
      </w:r>
      <w:r w:rsidR="00E752B5" w:rsidRPr="009D5D95">
        <w:rPr>
          <w:rFonts w:ascii="Times New Roman" w:eastAsia="Calibri" w:hAnsi="Times New Roman" w:cs="Times New Roman"/>
          <w:b/>
          <w:bCs/>
          <w:sz w:val="24"/>
          <w:szCs w:val="24"/>
        </w:rPr>
        <w:t>СКОГО ОКРУГА</w:t>
      </w:r>
      <w:r w:rsidRPr="009D5D95">
        <w:rPr>
          <w:rFonts w:ascii="Times New Roman" w:eastAsia="Calibri" w:hAnsi="Times New Roman" w:cs="Times New Roman"/>
          <w:b/>
          <w:bCs/>
          <w:sz w:val="24"/>
          <w:szCs w:val="24"/>
        </w:rPr>
        <w:t xml:space="preserve"> РЕУТОВ (млн. рублей)</w:t>
      </w:r>
    </w:p>
    <w:p w:rsidR="006C3B2E" w:rsidRPr="009D5D95" w:rsidRDefault="0058231F" w:rsidP="006C3B2E">
      <w:pPr>
        <w:keepNext/>
        <w:spacing w:after="0"/>
        <w:ind w:firstLine="708"/>
        <w:rPr>
          <w:rFonts w:ascii="Calibri" w:eastAsia="Calibri" w:hAnsi="Calibri" w:cs="Times New Roman"/>
        </w:rPr>
      </w:pPr>
      <w:r w:rsidRPr="009D5D95">
        <w:rPr>
          <w:rFonts w:ascii="Times New Roman" w:eastAsia="Calibri" w:hAnsi="Times New Roman" w:cs="Times New Roman"/>
          <w:noProof/>
          <w:sz w:val="24"/>
          <w:szCs w:val="24"/>
          <w:lang w:eastAsia="ru-RU"/>
        </w:rPr>
        <w:drawing>
          <wp:inline distT="0" distB="0" distL="0" distR="0" wp14:anchorId="07F137D5" wp14:editId="4BF7A82A">
            <wp:extent cx="5288280" cy="3644265"/>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tab/>
      </w:r>
    </w:p>
    <w:p w:rsidR="006C3B2E" w:rsidRPr="009D5D95" w:rsidRDefault="006C3B2E" w:rsidP="006C3B2E">
      <w:pPr>
        <w:spacing w:after="0"/>
        <w:ind w:firstLine="709"/>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Исполнение бюджета</w:t>
      </w:r>
      <w:r w:rsidR="00E752B5" w:rsidRPr="009D5D95">
        <w:rPr>
          <w:rFonts w:ascii="Times New Roman" w:eastAsia="Calibri" w:hAnsi="Times New Roman" w:cs="Times New Roman"/>
          <w:sz w:val="24"/>
          <w:szCs w:val="24"/>
        </w:rPr>
        <w:t xml:space="preserve"> городского округа Реутов</w:t>
      </w:r>
      <w:r w:rsidRPr="009D5D95">
        <w:rPr>
          <w:rFonts w:ascii="Times New Roman" w:eastAsia="Calibri" w:hAnsi="Times New Roman" w:cs="Times New Roman"/>
          <w:sz w:val="24"/>
          <w:szCs w:val="24"/>
        </w:rPr>
        <w:t xml:space="preserve"> по доходам в 2017 году составило 2 800,6 млн. рублей, что на 258,4 млн. рублей больше (или 10,2 %), чем в 2016 году (2 542,2 млн. </w:t>
      </w:r>
      <w:r w:rsidRPr="009D5D95">
        <w:rPr>
          <w:rFonts w:ascii="Times New Roman" w:eastAsia="Calibri" w:hAnsi="Times New Roman" w:cs="Times New Roman"/>
          <w:sz w:val="24"/>
          <w:szCs w:val="24"/>
        </w:rPr>
        <w:lastRenderedPageBreak/>
        <w:t>рублей), в том числе по налоговым и неналоговым доходам в 2017 году составило 1 332,6 млн. рублей, что на 42,3 млн. рублей больше, чем в 2016 году (1 290,3 млн</w:t>
      </w:r>
      <w:proofErr w:type="gramEnd"/>
      <w:r w:rsidRPr="009D5D95">
        <w:rPr>
          <w:rFonts w:ascii="Times New Roman" w:eastAsia="Calibri" w:hAnsi="Times New Roman" w:cs="Times New Roman"/>
          <w:sz w:val="24"/>
          <w:szCs w:val="24"/>
        </w:rPr>
        <w:t>. рублей)</w:t>
      </w:r>
    </w:p>
    <w:p w:rsidR="006C3B2E" w:rsidRPr="009D5D95" w:rsidRDefault="006C3B2E" w:rsidP="006C3B2E">
      <w:pPr>
        <w:spacing w:after="0"/>
        <w:ind w:firstLine="708"/>
        <w:rPr>
          <w:rFonts w:ascii="Times New Roman" w:eastAsia="Calibri" w:hAnsi="Times New Roman" w:cs="Times New Roman"/>
          <w:sz w:val="24"/>
          <w:szCs w:val="24"/>
        </w:rPr>
      </w:pPr>
    </w:p>
    <w:p w:rsidR="006C3B2E" w:rsidRPr="009D5D95" w:rsidRDefault="006C3B2E" w:rsidP="006C3B2E">
      <w:pPr>
        <w:spacing w:after="0"/>
        <w:ind w:firstLine="708"/>
        <w:rPr>
          <w:rFonts w:ascii="Times New Roman" w:eastAsia="Calibri" w:hAnsi="Times New Roman" w:cs="Times New Roman"/>
          <w:sz w:val="24"/>
          <w:szCs w:val="24"/>
        </w:rPr>
      </w:pPr>
    </w:p>
    <w:p w:rsidR="006C3B2E" w:rsidRPr="009D5D95" w:rsidRDefault="006C3B2E" w:rsidP="006C3B2E">
      <w:pPr>
        <w:spacing w:after="0"/>
        <w:ind w:firstLine="708"/>
        <w:rPr>
          <w:rFonts w:ascii="Times New Roman" w:eastAsia="Calibri" w:hAnsi="Times New Roman" w:cs="Times New Roman"/>
          <w:sz w:val="24"/>
          <w:szCs w:val="24"/>
        </w:rPr>
      </w:pPr>
      <w:r w:rsidRPr="009D5D95">
        <w:rPr>
          <w:rFonts w:ascii="Times New Roman" w:eastAsia="Calibri" w:hAnsi="Times New Roman" w:cs="Times New Roman"/>
          <w:sz w:val="24"/>
          <w:szCs w:val="24"/>
        </w:rPr>
        <w:t>Доля налоговых и неналоговых доходов в 2017 году представлена на диаграмме:</w:t>
      </w:r>
    </w:p>
    <w:p w:rsidR="006C3B2E" w:rsidRPr="009D5D95" w:rsidRDefault="006C3B2E" w:rsidP="006C3B2E">
      <w:pPr>
        <w:spacing w:after="0"/>
        <w:ind w:firstLine="708"/>
        <w:rPr>
          <w:rFonts w:ascii="Times New Roman" w:eastAsia="Calibri" w:hAnsi="Times New Roman" w:cs="Times New Roman"/>
          <w:sz w:val="24"/>
          <w:szCs w:val="24"/>
        </w:rPr>
      </w:pPr>
    </w:p>
    <w:p w:rsidR="006C3B2E" w:rsidRPr="009D5D95" w:rsidRDefault="006C3B2E" w:rsidP="006C3B2E">
      <w:pPr>
        <w:rPr>
          <w:rFonts w:ascii="Times New Roman" w:eastAsia="Calibri" w:hAnsi="Times New Roman" w:cs="Times New Roman"/>
          <w:sz w:val="24"/>
          <w:szCs w:val="24"/>
        </w:rPr>
      </w:pPr>
      <w:r w:rsidRPr="009D5D95">
        <w:rPr>
          <w:rFonts w:ascii="Times New Roman" w:eastAsia="Calibri" w:hAnsi="Times New Roman" w:cs="Times New Roman"/>
          <w:noProof/>
          <w:sz w:val="24"/>
          <w:szCs w:val="24"/>
          <w:lang w:eastAsia="ru-RU"/>
        </w:rPr>
        <w:drawing>
          <wp:inline distT="0" distB="0" distL="0" distR="0" wp14:anchorId="76FB3F87" wp14:editId="1FC109F1">
            <wp:extent cx="4648835" cy="195961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3B2E" w:rsidRPr="009D5D95" w:rsidRDefault="006C3B2E" w:rsidP="006C3B2E">
      <w:pPr>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Доля налоговых доходов в объёме налоговых и неналоговых доходов в 2017 </w:t>
      </w:r>
      <w:r w:rsidR="00E752B5" w:rsidRPr="009D5D95">
        <w:rPr>
          <w:rFonts w:ascii="Times New Roman" w:eastAsia="Calibri" w:hAnsi="Times New Roman" w:cs="Times New Roman"/>
          <w:sz w:val="24"/>
          <w:szCs w:val="24"/>
        </w:rPr>
        <w:t xml:space="preserve">году </w:t>
      </w:r>
      <w:r w:rsidRPr="009D5D95">
        <w:rPr>
          <w:rFonts w:ascii="Times New Roman" w:eastAsia="Calibri" w:hAnsi="Times New Roman" w:cs="Times New Roman"/>
          <w:sz w:val="24"/>
          <w:szCs w:val="24"/>
        </w:rPr>
        <w:t>увеличилась и составила 65,3 %, (в 2016 году составляла 60,5 %), доля неналоговых доходов в объёме налоговых и неналоговых доходов в 2017 году уменьшилась и составила 34,7 %, (в 2016 году составляла 39,5 %)</w:t>
      </w:r>
    </w:p>
    <w:p w:rsidR="006C3B2E" w:rsidRPr="009D5D95" w:rsidRDefault="006C3B2E" w:rsidP="006C3B2E">
      <w:pPr>
        <w:rPr>
          <w:rFonts w:ascii="Times New Roman" w:eastAsia="Calibri" w:hAnsi="Times New Roman" w:cs="Times New Roman"/>
          <w:sz w:val="24"/>
          <w:szCs w:val="24"/>
        </w:rPr>
      </w:pPr>
      <w:r w:rsidRPr="009D5D95">
        <w:rPr>
          <w:rFonts w:ascii="Times New Roman" w:eastAsia="Calibri" w:hAnsi="Times New Roman" w:cs="Times New Roman"/>
          <w:sz w:val="24"/>
          <w:szCs w:val="24"/>
        </w:rPr>
        <w:t>Динамика по видам доходов бюджета</w:t>
      </w:r>
      <w:r w:rsidR="00E752B5" w:rsidRPr="009D5D95">
        <w:rPr>
          <w:rFonts w:ascii="Times New Roman" w:eastAsia="Calibri" w:hAnsi="Times New Roman" w:cs="Times New Roman"/>
          <w:sz w:val="24"/>
          <w:szCs w:val="24"/>
        </w:rPr>
        <w:t xml:space="preserve"> городского округа Реутов </w:t>
      </w:r>
      <w:r w:rsidRPr="009D5D95">
        <w:rPr>
          <w:rFonts w:ascii="Times New Roman" w:eastAsia="Calibri" w:hAnsi="Times New Roman" w:cs="Times New Roman"/>
          <w:sz w:val="24"/>
          <w:szCs w:val="24"/>
        </w:rPr>
        <w:t>(млн. рублей) представлена в таблице: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9D5D95" w:rsidRPr="009D5D95" w:rsidTr="00AE6382">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Виды доходов</w:t>
            </w:r>
          </w:p>
        </w:tc>
        <w:tc>
          <w:tcPr>
            <w:tcW w:w="1914" w:type="dxa"/>
            <w:vMerge w:val="restart"/>
            <w:tcBorders>
              <w:top w:val="single" w:sz="4" w:space="0" w:color="000000"/>
              <w:left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2016 год</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2017 год</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Рост/снижение доходов</w:t>
            </w:r>
          </w:p>
        </w:tc>
      </w:tr>
      <w:tr w:rsidR="009D5D95" w:rsidRPr="009D5D95" w:rsidTr="00AE6382">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B2E" w:rsidRPr="009D5D95" w:rsidRDefault="006C3B2E" w:rsidP="006C3B2E">
            <w:pPr>
              <w:spacing w:after="0" w:line="240" w:lineRule="auto"/>
              <w:rPr>
                <w:rFonts w:ascii="Times New Roman" w:eastAsia="Calibri" w:hAnsi="Times New Roman" w:cs="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6C3B2E" w:rsidRPr="009D5D95" w:rsidRDefault="006C3B2E" w:rsidP="006C3B2E">
            <w:pPr>
              <w:spacing w:after="0" w:line="240" w:lineRule="auto"/>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3B2E" w:rsidRPr="009D5D95" w:rsidRDefault="006C3B2E" w:rsidP="006C3B2E">
            <w:pPr>
              <w:spacing w:after="0" w:line="240" w:lineRule="auto"/>
              <w:rPr>
                <w:rFonts w:ascii="Times New Roman" w:eastAsia="Calibri"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млн. рублей</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w:t>
            </w:r>
          </w:p>
        </w:tc>
      </w:tr>
      <w:tr w:rsidR="009D5D95" w:rsidRPr="009D5D95" w:rsidTr="00AE6382">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Налоговые и неналоговые доходы, в </w:t>
            </w:r>
            <w:proofErr w:type="spellStart"/>
            <w:r w:rsidRPr="009D5D95">
              <w:rPr>
                <w:rFonts w:ascii="Times New Roman" w:eastAsia="Calibri" w:hAnsi="Times New Roman" w:cs="Times New Roman"/>
                <w:sz w:val="24"/>
                <w:szCs w:val="24"/>
              </w:rPr>
              <w:t>т.ч</w:t>
            </w:r>
            <w:proofErr w:type="spellEnd"/>
            <w:r w:rsidRPr="009D5D95">
              <w:rPr>
                <w:rFonts w:ascii="Times New Roman" w:eastAsia="Calibri" w:hAnsi="Times New Roman" w:cs="Times New Roman"/>
                <w:sz w:val="24"/>
                <w:szCs w:val="24"/>
              </w:rPr>
              <w:t>.</w:t>
            </w:r>
          </w:p>
        </w:tc>
        <w:tc>
          <w:tcPr>
            <w:tcW w:w="1914" w:type="dxa"/>
            <w:tcBorders>
              <w:top w:val="single" w:sz="4" w:space="0" w:color="000000"/>
              <w:left w:val="single" w:sz="4" w:space="0" w:color="000000"/>
              <w:bottom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1290,3</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1332,6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+42,3</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103,3 %</w:t>
            </w:r>
          </w:p>
        </w:tc>
      </w:tr>
      <w:tr w:rsidR="009D5D95" w:rsidRPr="009D5D95" w:rsidTr="00AE6382">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налоговые</w:t>
            </w:r>
          </w:p>
        </w:tc>
        <w:tc>
          <w:tcPr>
            <w:tcW w:w="1914" w:type="dxa"/>
            <w:tcBorders>
              <w:top w:val="single" w:sz="4" w:space="0" w:color="000000"/>
              <w:left w:val="single" w:sz="4" w:space="0" w:color="000000"/>
              <w:bottom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780,4</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870,0</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+89,6</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111,5 %</w:t>
            </w:r>
          </w:p>
        </w:tc>
      </w:tr>
      <w:tr w:rsidR="009D5D95" w:rsidRPr="009D5D95" w:rsidTr="00AE6382">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неналоговые</w:t>
            </w:r>
          </w:p>
        </w:tc>
        <w:tc>
          <w:tcPr>
            <w:tcW w:w="1914" w:type="dxa"/>
            <w:tcBorders>
              <w:top w:val="single" w:sz="4" w:space="0" w:color="000000"/>
              <w:left w:val="single" w:sz="4" w:space="0" w:color="000000"/>
              <w:bottom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509,9</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462,6</w:t>
            </w:r>
          </w:p>
        </w:tc>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- 47,3</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90,7 %</w:t>
            </w:r>
          </w:p>
        </w:tc>
      </w:tr>
      <w:tr w:rsidR="009D5D95" w:rsidRPr="009D5D95" w:rsidTr="00AE6382">
        <w:tc>
          <w:tcPr>
            <w:tcW w:w="1914" w:type="dxa"/>
            <w:tcBorders>
              <w:top w:val="single" w:sz="4" w:space="0" w:color="000000"/>
              <w:left w:val="single" w:sz="4" w:space="0" w:color="000000"/>
              <w:bottom w:val="single" w:sz="4" w:space="0" w:color="000000"/>
              <w:right w:val="single" w:sz="4" w:space="0" w:color="000000"/>
            </w:tcBorders>
            <w:shd w:val="clear" w:color="auto" w:fill="auto"/>
            <w:hideMark/>
          </w:tcPr>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Безвозмездные поступления</w:t>
            </w:r>
          </w:p>
        </w:tc>
        <w:tc>
          <w:tcPr>
            <w:tcW w:w="1914" w:type="dxa"/>
            <w:tcBorders>
              <w:top w:val="single" w:sz="4" w:space="0" w:color="000000"/>
              <w:left w:val="single" w:sz="4" w:space="0" w:color="000000"/>
              <w:bottom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1251,9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1468,0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+ 216,1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117,3 %</w:t>
            </w:r>
          </w:p>
        </w:tc>
      </w:tr>
      <w:tr w:rsidR="009D5D95" w:rsidRPr="009D5D95" w:rsidTr="00AE6382">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rPr>
                <w:rFonts w:ascii="Times New Roman" w:eastAsia="Calibri" w:hAnsi="Times New Roman" w:cs="Times New Roman"/>
                <w:sz w:val="24"/>
                <w:szCs w:val="24"/>
              </w:rPr>
            </w:pPr>
          </w:p>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Всего доходов</w:t>
            </w:r>
          </w:p>
        </w:tc>
        <w:tc>
          <w:tcPr>
            <w:tcW w:w="1914" w:type="dxa"/>
            <w:tcBorders>
              <w:top w:val="single" w:sz="4" w:space="0" w:color="000000"/>
              <w:left w:val="single" w:sz="4" w:space="0" w:color="000000"/>
              <w:bottom w:val="single" w:sz="4" w:space="0" w:color="000000"/>
              <w:right w:val="single" w:sz="4" w:space="0" w:color="000000"/>
            </w:tcBorders>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2542,2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2800,6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+ 258,4</w:t>
            </w:r>
          </w:p>
          <w:p w:rsidR="006C3B2E" w:rsidRPr="009D5D95" w:rsidRDefault="006C3B2E" w:rsidP="006C3B2E">
            <w:pPr>
              <w:spacing w:after="0" w:line="240" w:lineRule="auto"/>
              <w:jc w:val="center"/>
              <w:rPr>
                <w:rFonts w:ascii="Times New Roman" w:eastAsia="Calibri"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6C3B2E" w:rsidRPr="009D5D95" w:rsidRDefault="006C3B2E" w:rsidP="006C3B2E">
            <w:pPr>
              <w:spacing w:after="0" w:line="240" w:lineRule="auto"/>
              <w:jc w:val="center"/>
              <w:rPr>
                <w:rFonts w:ascii="Times New Roman" w:eastAsia="Calibri" w:hAnsi="Times New Roman" w:cs="Times New Roman"/>
                <w:sz w:val="24"/>
                <w:szCs w:val="24"/>
              </w:rPr>
            </w:pPr>
          </w:p>
          <w:p w:rsidR="006C3B2E" w:rsidRPr="009D5D95" w:rsidRDefault="006C3B2E" w:rsidP="006C3B2E">
            <w:pPr>
              <w:spacing w:after="0" w:line="240" w:lineRule="auto"/>
              <w:jc w:val="center"/>
              <w:rPr>
                <w:rFonts w:ascii="Times New Roman" w:eastAsia="Calibri" w:hAnsi="Times New Roman" w:cs="Times New Roman"/>
                <w:sz w:val="24"/>
                <w:szCs w:val="24"/>
              </w:rPr>
            </w:pPr>
            <w:r w:rsidRPr="009D5D95">
              <w:rPr>
                <w:rFonts w:ascii="Times New Roman" w:eastAsia="Calibri" w:hAnsi="Times New Roman" w:cs="Times New Roman"/>
                <w:sz w:val="24"/>
                <w:szCs w:val="24"/>
              </w:rPr>
              <w:t>110,2 %</w:t>
            </w:r>
          </w:p>
        </w:tc>
      </w:tr>
    </w:tbl>
    <w:p w:rsidR="006C3B2E" w:rsidRPr="009D5D95" w:rsidRDefault="006C3B2E" w:rsidP="006C3B2E">
      <w:pPr>
        <w:rPr>
          <w:rFonts w:ascii="Times New Roman" w:eastAsia="Calibri" w:hAnsi="Times New Roman" w:cs="Times New Roman"/>
          <w:sz w:val="24"/>
          <w:szCs w:val="24"/>
        </w:rPr>
      </w:pPr>
    </w:p>
    <w:p w:rsidR="006C3B2E" w:rsidRPr="009D5D95" w:rsidRDefault="006C3B2E" w:rsidP="006C3B2E">
      <w:pPr>
        <w:spacing w:line="240" w:lineRule="auto"/>
        <w:jc w:val="center"/>
        <w:rPr>
          <w:rFonts w:ascii="Times New Roman" w:eastAsia="Calibri" w:hAnsi="Times New Roman" w:cs="Times New Roman"/>
          <w:b/>
          <w:bCs/>
          <w:sz w:val="24"/>
          <w:szCs w:val="24"/>
        </w:rPr>
      </w:pPr>
      <w:r w:rsidRPr="009D5D95">
        <w:rPr>
          <w:rFonts w:ascii="Times New Roman" w:eastAsia="Calibri" w:hAnsi="Times New Roman" w:cs="Times New Roman"/>
          <w:b/>
          <w:bCs/>
          <w:sz w:val="24"/>
          <w:szCs w:val="24"/>
        </w:rPr>
        <w:t>ДИНАМИКА НАЛОГОВЫХ ДОХОДОВ (млн. рублей)</w:t>
      </w:r>
    </w:p>
    <w:p w:rsidR="006C3B2E" w:rsidRPr="009D5D95" w:rsidRDefault="006C3B2E" w:rsidP="006C3B2E">
      <w:pPr>
        <w:rPr>
          <w:rFonts w:ascii="Times New Roman" w:eastAsia="Calibri" w:hAnsi="Times New Roman" w:cs="Times New Roman"/>
          <w:sz w:val="24"/>
          <w:szCs w:val="24"/>
        </w:rPr>
      </w:pPr>
      <w:r w:rsidRPr="009D5D95">
        <w:rPr>
          <w:rFonts w:ascii="Times New Roman" w:eastAsia="Calibri" w:hAnsi="Times New Roman" w:cs="Times New Roman"/>
          <w:noProof/>
          <w:sz w:val="24"/>
          <w:szCs w:val="24"/>
          <w:lang w:eastAsia="ru-RU"/>
        </w:rPr>
        <w:lastRenderedPageBreak/>
        <w:drawing>
          <wp:inline distT="0" distB="0" distL="0" distR="0" wp14:anchorId="4BA72B9B" wp14:editId="6740B6F8">
            <wp:extent cx="5532755" cy="256667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3B2E" w:rsidRPr="009D5D95" w:rsidRDefault="006C3B2E" w:rsidP="006C3B2E">
      <w:pPr>
        <w:spacing w:after="0" w:line="240" w:lineRule="auto"/>
        <w:ind w:firstLine="708"/>
        <w:rPr>
          <w:rFonts w:ascii="Times New Roman" w:eastAsia="Calibri" w:hAnsi="Times New Roman" w:cs="Times New Roman"/>
          <w:sz w:val="24"/>
          <w:szCs w:val="24"/>
        </w:rPr>
      </w:pPr>
    </w:p>
    <w:p w:rsidR="006C3B2E" w:rsidRPr="009D5D95" w:rsidRDefault="006C3B2E" w:rsidP="006C3B2E">
      <w:pPr>
        <w:spacing w:after="0" w:line="240" w:lineRule="auto"/>
        <w:ind w:firstLine="708"/>
        <w:rPr>
          <w:rFonts w:ascii="Times New Roman" w:eastAsia="Calibri" w:hAnsi="Times New Roman" w:cs="Times New Roman"/>
          <w:sz w:val="24"/>
          <w:szCs w:val="24"/>
        </w:rPr>
      </w:pP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Рост по налоговым доходам в 2017 году по сравнению с 2016 годом произошёл по следующим доходным источникам: </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налогу на доходы физических лиц на 38,7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налогу, взимаемому в связи с применением упрощённой системы налогообложения</w:t>
      </w:r>
      <w:r w:rsidR="00E752B5"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 xml:space="preserve"> на 41,0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налогу на имущество физических лиц на 20,1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налогу, взимаемому в связи с применением патентной системы налогообложения</w:t>
      </w:r>
      <w:r w:rsidR="00E752B5"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 xml:space="preserve"> на 3,8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государственной пошлине на 3,4 млн. рублей.</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Снижение по налоговым доходам в 2017 году по сравнению с 2016 годом произошло по следующим доходным источникам:</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акцизам на нефтепродукты на 1,1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единому налогу на вменённый доход для отдельных видов деятельности на 6,2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земельному налогу на 10,0 млн. рублей; </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по отменённым налогам на 0,1 млн. рублей.</w:t>
      </w:r>
    </w:p>
    <w:p w:rsidR="006C3B2E" w:rsidRPr="009D5D95" w:rsidRDefault="006C3B2E" w:rsidP="006C3B2E">
      <w:pPr>
        <w:spacing w:after="0" w:line="240" w:lineRule="auto"/>
        <w:rPr>
          <w:rFonts w:ascii="Times New Roman" w:eastAsia="Calibri" w:hAnsi="Times New Roman" w:cs="Times New Roman"/>
          <w:sz w:val="24"/>
          <w:szCs w:val="24"/>
        </w:rPr>
      </w:pPr>
    </w:p>
    <w:p w:rsidR="006C3B2E" w:rsidRPr="009D5D95" w:rsidRDefault="006C3B2E" w:rsidP="006C3B2E">
      <w:pPr>
        <w:spacing w:after="0" w:line="240" w:lineRule="auto"/>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w:t>
      </w:r>
      <w:r w:rsidRPr="009D5D95">
        <w:rPr>
          <w:rFonts w:ascii="Times New Roman" w:eastAsia="Calibri" w:hAnsi="Times New Roman" w:cs="Times New Roman"/>
          <w:sz w:val="24"/>
          <w:szCs w:val="24"/>
        </w:rPr>
        <w:tab/>
      </w:r>
    </w:p>
    <w:p w:rsidR="006C3B2E" w:rsidRPr="009D5D95" w:rsidRDefault="006C3B2E" w:rsidP="006C3B2E">
      <w:pPr>
        <w:spacing w:line="240" w:lineRule="auto"/>
        <w:jc w:val="center"/>
        <w:rPr>
          <w:rFonts w:ascii="Times New Roman" w:eastAsia="Calibri" w:hAnsi="Times New Roman" w:cs="Times New Roman"/>
          <w:b/>
          <w:bCs/>
          <w:sz w:val="24"/>
          <w:szCs w:val="24"/>
        </w:rPr>
      </w:pPr>
      <w:r w:rsidRPr="009D5D95">
        <w:rPr>
          <w:rFonts w:ascii="Times New Roman" w:eastAsia="Calibri" w:hAnsi="Times New Roman" w:cs="Times New Roman"/>
          <w:b/>
          <w:bCs/>
          <w:sz w:val="24"/>
          <w:szCs w:val="24"/>
        </w:rPr>
        <w:t>ДИНАМИКА НЕНАЛОГОВЫХ ДОХОДОВ (млн. рублей)</w:t>
      </w:r>
    </w:p>
    <w:p w:rsidR="006C3B2E" w:rsidRPr="009D5D95" w:rsidRDefault="006C3B2E" w:rsidP="006C3B2E">
      <w:pPr>
        <w:rPr>
          <w:rFonts w:ascii="Times New Roman" w:eastAsia="Calibri" w:hAnsi="Times New Roman" w:cs="Times New Roman"/>
          <w:sz w:val="24"/>
          <w:szCs w:val="24"/>
        </w:rPr>
      </w:pPr>
      <w:r w:rsidRPr="009D5D95">
        <w:rPr>
          <w:rFonts w:ascii="Times New Roman" w:eastAsia="Calibri" w:hAnsi="Times New Roman" w:cs="Times New Roman"/>
          <w:noProof/>
          <w:sz w:val="24"/>
          <w:szCs w:val="24"/>
          <w:lang w:eastAsia="ru-RU"/>
        </w:rPr>
        <w:drawing>
          <wp:inline distT="0" distB="0" distL="0" distR="0" wp14:anchorId="38B823E2" wp14:editId="0B455C23">
            <wp:extent cx="5532755" cy="256667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 xml:space="preserve">Снижение по неналоговым доходам в 2017 году по сравнению с 2016 годом произошло по основным доходным источникам: </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доходы, получаемые в виде арендной платы за земельные участки, государственная собственность на которые не разграничена на 14,4 млн. рублей в связи с ростом задолженности плательщиков;</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доходы, получаемые в виде арендной платы за земельные </w:t>
      </w:r>
      <w:r w:rsidR="000F6F10" w:rsidRPr="009D5D95">
        <w:rPr>
          <w:rFonts w:ascii="Times New Roman" w:eastAsia="Calibri" w:hAnsi="Times New Roman" w:cs="Times New Roman"/>
          <w:sz w:val="24"/>
          <w:szCs w:val="24"/>
        </w:rPr>
        <w:t>участки</w:t>
      </w:r>
      <w:r w:rsidRPr="009D5D95">
        <w:rPr>
          <w:rFonts w:ascii="Times New Roman" w:eastAsia="Calibri" w:hAnsi="Times New Roman" w:cs="Times New Roman"/>
          <w:sz w:val="24"/>
          <w:szCs w:val="24"/>
        </w:rPr>
        <w:t xml:space="preserve"> после разграничения государственной собственности на землю на 1,2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доходы от сдачи в аренду имущества на 4,6 млн. рублей в связи с приватизацией имущества;</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доходы от сдачи в аренду имущества, находящегося в оперативном управлении органов управления городских округов и созданных ими учреждений на 0,2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платежи от муниципальных унитарных предприятий на 0,1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поступления по плате за установку и размещение рекламных конструкций на 3,3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доходы от продажи квартир на 3,5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доходы от реализации имущества на 46,0 млн. рублей в соответствии с Прогнозным планом приватизации муниципального имущества;</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 доходы от продажи земельных участков на 5,1 млн. рублей;</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Рост по неналоговым доходам в 2017 году по сравнению с 2016 годом произошёл по следующим доходным источникам: </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 плата за </w:t>
      </w:r>
      <w:proofErr w:type="gramStart"/>
      <w:r w:rsidRPr="009D5D95">
        <w:rPr>
          <w:rFonts w:ascii="Times New Roman" w:eastAsia="Calibri" w:hAnsi="Times New Roman" w:cs="Times New Roman"/>
          <w:sz w:val="24"/>
          <w:szCs w:val="24"/>
        </w:rPr>
        <w:t>социальный</w:t>
      </w:r>
      <w:proofErr w:type="gramEnd"/>
      <w:r w:rsidRPr="009D5D95">
        <w:rPr>
          <w:rFonts w:ascii="Times New Roman" w:eastAsia="Calibri" w:hAnsi="Times New Roman" w:cs="Times New Roman"/>
          <w:sz w:val="24"/>
          <w:szCs w:val="24"/>
        </w:rPr>
        <w:t xml:space="preserve"> </w:t>
      </w:r>
      <w:proofErr w:type="spellStart"/>
      <w:r w:rsidRPr="009D5D95">
        <w:rPr>
          <w:rFonts w:ascii="Times New Roman" w:eastAsia="Calibri" w:hAnsi="Times New Roman" w:cs="Times New Roman"/>
          <w:sz w:val="24"/>
          <w:szCs w:val="24"/>
        </w:rPr>
        <w:t>найм</w:t>
      </w:r>
      <w:proofErr w:type="spellEnd"/>
      <w:r w:rsidRPr="009D5D95">
        <w:rPr>
          <w:rFonts w:ascii="Times New Roman" w:eastAsia="Calibri" w:hAnsi="Times New Roman" w:cs="Times New Roman"/>
          <w:sz w:val="24"/>
          <w:szCs w:val="24"/>
        </w:rPr>
        <w:t xml:space="preserve"> на 4,4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платные услуги за пользование парковками на 6,0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штрафы, санкции, возмещение ущерба на 15,8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прочие неналоговые на 4,9 млн. рублей.</w:t>
      </w:r>
    </w:p>
    <w:p w:rsidR="006C3B2E" w:rsidRPr="009D5D95" w:rsidRDefault="006C3B2E" w:rsidP="006C3B2E">
      <w:pPr>
        <w:spacing w:line="240" w:lineRule="auto"/>
        <w:jc w:val="center"/>
        <w:rPr>
          <w:rFonts w:ascii="Times New Roman" w:eastAsia="Calibri" w:hAnsi="Times New Roman" w:cs="Times New Roman"/>
          <w:b/>
          <w:bCs/>
          <w:sz w:val="24"/>
          <w:szCs w:val="24"/>
        </w:rPr>
      </w:pPr>
    </w:p>
    <w:p w:rsidR="006C3B2E" w:rsidRPr="009D5D95" w:rsidRDefault="006C3B2E" w:rsidP="006C3B2E">
      <w:pPr>
        <w:spacing w:line="240" w:lineRule="auto"/>
        <w:jc w:val="center"/>
        <w:rPr>
          <w:rFonts w:ascii="Times New Roman" w:eastAsia="Calibri" w:hAnsi="Times New Roman" w:cs="Times New Roman"/>
          <w:b/>
          <w:bCs/>
          <w:sz w:val="24"/>
          <w:szCs w:val="24"/>
        </w:rPr>
      </w:pPr>
      <w:r w:rsidRPr="009D5D95">
        <w:rPr>
          <w:rFonts w:ascii="Times New Roman" w:eastAsia="Calibri" w:hAnsi="Times New Roman" w:cs="Times New Roman"/>
          <w:b/>
          <w:bCs/>
          <w:sz w:val="24"/>
          <w:szCs w:val="24"/>
        </w:rPr>
        <w:t>ДИНАМИКА БЕЗВОЗМЕЗДНЫХ ПОСТУПЛЕНИЙ  (млн. рублей)</w:t>
      </w:r>
    </w:p>
    <w:p w:rsidR="006C3B2E" w:rsidRPr="009D5D95" w:rsidRDefault="006C3B2E" w:rsidP="006C3B2E">
      <w:pPr>
        <w:rPr>
          <w:rFonts w:ascii="Times New Roman" w:eastAsia="Calibri" w:hAnsi="Times New Roman" w:cs="Times New Roman"/>
          <w:sz w:val="24"/>
          <w:szCs w:val="24"/>
        </w:rPr>
      </w:pPr>
      <w:r w:rsidRPr="009D5D95">
        <w:rPr>
          <w:rFonts w:ascii="Times New Roman" w:eastAsia="Calibri" w:hAnsi="Times New Roman" w:cs="Times New Roman"/>
          <w:noProof/>
          <w:sz w:val="24"/>
          <w:szCs w:val="24"/>
          <w:lang w:eastAsia="ru-RU"/>
        </w:rPr>
        <w:drawing>
          <wp:inline distT="0" distB="0" distL="0" distR="0" wp14:anchorId="7EEC65AE" wp14:editId="4E05C28A">
            <wp:extent cx="5532755" cy="256667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3B2E" w:rsidRPr="009D5D95" w:rsidRDefault="006C3B2E" w:rsidP="006C3B2E">
      <w:pPr>
        <w:ind w:firstLine="708"/>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Рост в 2017 году безвозмездных поступлений по сравнению с 2016 годом составил 216,1 млн. рублей, в том числе по субсидиям на 45,0 млн. рублей, по субвенциям на 108,4 млн. рублей и по иным межбюджетным трансфертам на 62 ,8 млн. рублей, в связи с выделением Премии Губернатора Московской области А.Ю. Воробьёва «Прорыв года» в размере 140,0 млн. рублей.</w:t>
      </w:r>
      <w:proofErr w:type="gramEnd"/>
    </w:p>
    <w:p w:rsidR="006C3B2E" w:rsidRPr="009D5D95" w:rsidRDefault="006C3B2E" w:rsidP="006C3B2E">
      <w:pPr>
        <w:spacing w:after="0" w:line="240" w:lineRule="auto"/>
        <w:rPr>
          <w:rFonts w:ascii="Calibri" w:eastAsia="Calibri" w:hAnsi="Calibri" w:cs="Times New Roman"/>
        </w:rPr>
      </w:pPr>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bookmarkStart w:id="6" w:name="_Toc415052366"/>
      <w:bookmarkEnd w:id="5"/>
      <w:r w:rsidRPr="009D5D95">
        <w:rPr>
          <w:rFonts w:ascii="Times New Roman" w:eastAsia="SimSun" w:hAnsi="Times New Roman" w:cs="Calibri"/>
          <w:b/>
          <w:noProof/>
          <w:sz w:val="28"/>
          <w:szCs w:val="28"/>
          <w:u w:color="000000"/>
          <w:bdr w:val="nil"/>
          <w:lang w:eastAsia="ar-SA"/>
        </w:rPr>
        <w:t>2.2.Налоговое администрирование</w:t>
      </w:r>
      <w:bookmarkEnd w:id="6"/>
    </w:p>
    <w:p w:rsidR="006C3B2E" w:rsidRPr="009D5D95" w:rsidRDefault="006C3B2E" w:rsidP="006C3B2E">
      <w:pPr>
        <w:spacing w:after="160" w:line="259" w:lineRule="auto"/>
        <w:ind w:left="720"/>
        <w:contextualSpacing/>
        <w:jc w:val="both"/>
        <w:rPr>
          <w:rFonts w:ascii="Times New Roman" w:eastAsia="Calibri" w:hAnsi="Times New Roman" w:cs="Times New Roman"/>
          <w:sz w:val="24"/>
        </w:rPr>
      </w:pPr>
    </w:p>
    <w:p w:rsidR="006C3B2E" w:rsidRPr="009D5D95" w:rsidRDefault="006C3B2E" w:rsidP="006C3B2E">
      <w:pPr>
        <w:spacing w:after="160" w:line="259" w:lineRule="auto"/>
        <w:contextualSpacing/>
        <w:jc w:val="both"/>
        <w:rPr>
          <w:rFonts w:ascii="Times New Roman" w:eastAsia="Calibri" w:hAnsi="Times New Roman" w:cs="Times New Roman"/>
          <w:b/>
          <w:sz w:val="24"/>
        </w:rPr>
      </w:pPr>
      <w:r w:rsidRPr="009D5D95">
        <w:rPr>
          <w:rFonts w:ascii="Times New Roman" w:eastAsia="Calibri" w:hAnsi="Times New Roman" w:cs="Times New Roman"/>
          <w:b/>
          <w:sz w:val="24"/>
        </w:rPr>
        <w:t>Единый налог на вменённый доход</w:t>
      </w:r>
    </w:p>
    <w:p w:rsidR="006C3B2E" w:rsidRPr="009D5D95" w:rsidRDefault="006C3B2E" w:rsidP="006C3B2E">
      <w:pPr>
        <w:spacing w:after="160" w:line="259" w:lineRule="auto"/>
        <w:ind w:firstLine="709"/>
        <w:contextualSpacing/>
        <w:jc w:val="both"/>
        <w:rPr>
          <w:rFonts w:ascii="Times New Roman" w:eastAsia="Calibri" w:hAnsi="Times New Roman" w:cs="Times New Roman"/>
          <w:sz w:val="24"/>
        </w:rPr>
      </w:pPr>
      <w:r w:rsidRPr="009D5D95">
        <w:rPr>
          <w:rFonts w:ascii="Times New Roman" w:eastAsia="Calibri" w:hAnsi="Times New Roman" w:cs="Times New Roman"/>
          <w:sz w:val="24"/>
        </w:rPr>
        <w:lastRenderedPageBreak/>
        <w:t xml:space="preserve">Решением Совета депутатов города Реутов от 18.10.2017 № 80/2017-НА «О внесении изменений в Решение </w:t>
      </w:r>
      <w:proofErr w:type="spellStart"/>
      <w:r w:rsidRPr="009D5D95">
        <w:rPr>
          <w:rFonts w:ascii="Times New Roman" w:eastAsia="Calibri" w:hAnsi="Times New Roman" w:cs="Times New Roman"/>
          <w:sz w:val="24"/>
        </w:rPr>
        <w:t>Реутовского</w:t>
      </w:r>
      <w:proofErr w:type="spellEnd"/>
      <w:r w:rsidRPr="009D5D95">
        <w:rPr>
          <w:rFonts w:ascii="Times New Roman" w:eastAsia="Calibri" w:hAnsi="Times New Roman" w:cs="Times New Roman"/>
          <w:sz w:val="24"/>
        </w:rPr>
        <w:t xml:space="preserve"> городского Совета депутатов от 26.11.2008 № 98/2008-НА «О системе налогообложения в виде единого налога на вменённый доход для отдельных видов деятельности на территории города Реутов» с 01.01.2018 в городе Реутов увеличено значение корректирующего коэффициента К</w:t>
      </w:r>
      <w:proofErr w:type="gramStart"/>
      <w:r w:rsidRPr="009D5D95">
        <w:rPr>
          <w:rFonts w:ascii="Times New Roman" w:eastAsia="Calibri" w:hAnsi="Times New Roman" w:cs="Times New Roman"/>
          <w:sz w:val="24"/>
        </w:rPr>
        <w:t>2</w:t>
      </w:r>
      <w:proofErr w:type="gramEnd"/>
      <w:r w:rsidRPr="009D5D95">
        <w:rPr>
          <w:rFonts w:ascii="Times New Roman" w:eastAsia="Calibri" w:hAnsi="Times New Roman" w:cs="Times New Roman"/>
          <w:sz w:val="24"/>
        </w:rPr>
        <w:t xml:space="preserve"> с 0,7 до 0,9 для отдельных видов деятельности. Данное Решение было принято в связи с тем, что организации и индивидуальные предприниматели, применяющие пониженный коэффициент при уплате ЕНВД, практически не предоставляли льготы на оказываемые ими услуги социально незащищенным категориям граждан. В результате увеличения коэффициента К</w:t>
      </w:r>
      <w:proofErr w:type="gramStart"/>
      <w:r w:rsidRPr="009D5D95">
        <w:rPr>
          <w:rFonts w:ascii="Times New Roman" w:eastAsia="Calibri" w:hAnsi="Times New Roman" w:cs="Times New Roman"/>
          <w:sz w:val="24"/>
        </w:rPr>
        <w:t>2</w:t>
      </w:r>
      <w:proofErr w:type="gramEnd"/>
      <w:r w:rsidRPr="009D5D95">
        <w:rPr>
          <w:rFonts w:ascii="Times New Roman" w:eastAsia="Calibri" w:hAnsi="Times New Roman" w:cs="Times New Roman"/>
          <w:sz w:val="24"/>
        </w:rPr>
        <w:t xml:space="preserve"> до 0,9 в бюджет городского округа Реутов планируется поступление дополнительных денежных средств в размере более 3 млн. рублей.</w:t>
      </w:r>
    </w:p>
    <w:p w:rsidR="006C3B2E" w:rsidRPr="009D5D95" w:rsidRDefault="006C3B2E" w:rsidP="006C3B2E">
      <w:pPr>
        <w:spacing w:after="160" w:line="259" w:lineRule="auto"/>
        <w:contextualSpacing/>
        <w:jc w:val="both"/>
        <w:rPr>
          <w:rFonts w:ascii="Times New Roman" w:eastAsia="Calibri" w:hAnsi="Times New Roman" w:cs="Times New Roman"/>
          <w:sz w:val="24"/>
        </w:rPr>
      </w:pPr>
    </w:p>
    <w:p w:rsidR="006C3B2E" w:rsidRPr="009D5D95" w:rsidRDefault="006C3B2E" w:rsidP="006C3B2E">
      <w:pPr>
        <w:spacing w:after="160" w:line="259" w:lineRule="auto"/>
        <w:contextualSpacing/>
        <w:jc w:val="both"/>
        <w:rPr>
          <w:rFonts w:ascii="Times New Roman" w:eastAsia="Calibri" w:hAnsi="Times New Roman" w:cs="Times New Roman"/>
          <w:b/>
          <w:sz w:val="24"/>
        </w:rPr>
      </w:pPr>
      <w:r w:rsidRPr="009D5D95">
        <w:rPr>
          <w:rFonts w:ascii="Times New Roman" w:eastAsia="Calibri" w:hAnsi="Times New Roman" w:cs="Times New Roman"/>
          <w:b/>
          <w:sz w:val="24"/>
        </w:rPr>
        <w:t>Списание безнадёжной к взысканию задолженности</w:t>
      </w:r>
    </w:p>
    <w:p w:rsidR="006C3B2E" w:rsidRPr="009D5D95" w:rsidRDefault="006C3B2E" w:rsidP="006C3B2E">
      <w:pPr>
        <w:spacing w:after="160" w:line="259" w:lineRule="auto"/>
        <w:ind w:firstLine="851"/>
        <w:contextualSpacing/>
        <w:jc w:val="both"/>
        <w:rPr>
          <w:rFonts w:ascii="Times New Roman" w:eastAsia="Calibri" w:hAnsi="Times New Roman" w:cs="Times New Roman"/>
          <w:sz w:val="24"/>
        </w:rPr>
      </w:pPr>
      <w:proofErr w:type="gramStart"/>
      <w:r w:rsidRPr="009D5D95">
        <w:rPr>
          <w:rFonts w:ascii="Times New Roman" w:eastAsia="Calibri" w:hAnsi="Times New Roman" w:cs="Times New Roman"/>
          <w:sz w:val="24"/>
        </w:rPr>
        <w:t>В соответствии с Законом Московской области от 08.11.2017 № 186/2017-ОЗ «О дополнительных основаниях признания безнадёжными к взысканию недоимки, задолженности по пеням и штрафам по региональным налогам» принято Решение Совета депутатов города Реутов от 20.12.2017 №106/2017-НА «Об установлении дополнительных оснований признания безнадёжными к взысканию недоимки и задолженности по пеням и штрафам по местным налогам».</w:t>
      </w:r>
      <w:proofErr w:type="gramEnd"/>
      <w:r w:rsidRPr="009D5D95">
        <w:rPr>
          <w:rFonts w:ascii="Times New Roman" w:eastAsia="Calibri" w:hAnsi="Times New Roman" w:cs="Times New Roman"/>
          <w:sz w:val="24"/>
        </w:rPr>
        <w:t xml:space="preserve"> Решение принято с целью списания невозможной к взысканию налоговой задолженности по отменённым налогам недействующих юридических лиц, задолженности индивидуальных предпринимателей, не прошедших перерегистрацию после 01.01.2004 года, а также списания задолженности физических лиц, в отношении которой пропущены сроки для применения мер принудительного взыскания, в том числе в судебном порядке.</w:t>
      </w:r>
    </w:p>
    <w:p w:rsidR="006C3B2E" w:rsidRPr="009D5D95" w:rsidRDefault="006C3B2E" w:rsidP="006C3B2E">
      <w:pPr>
        <w:widowControl w:val="0"/>
        <w:suppressAutoHyphens/>
        <w:spacing w:after="0" w:line="100" w:lineRule="atLeast"/>
        <w:jc w:val="both"/>
        <w:rPr>
          <w:rFonts w:ascii="Times New Roman" w:eastAsia="Times New Roman" w:hAnsi="Times New Roman" w:cs="Times New Roman"/>
          <w:sz w:val="24"/>
          <w:szCs w:val="24"/>
          <w:lang w:eastAsia="ru-RU"/>
        </w:rPr>
      </w:pPr>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r w:rsidRPr="009D5D95">
        <w:rPr>
          <w:rFonts w:ascii="Times New Roman" w:eastAsia="SimSun" w:hAnsi="Times New Roman" w:cs="Calibri"/>
          <w:b/>
          <w:noProof/>
          <w:sz w:val="28"/>
          <w:szCs w:val="28"/>
          <w:u w:color="000000"/>
          <w:bdr w:val="nil"/>
          <w:lang w:eastAsia="ar-SA"/>
        </w:rPr>
        <w:t>2.3.Мобилизация доходов бюджета</w:t>
      </w:r>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p>
    <w:p w:rsidR="006C3B2E" w:rsidRPr="009D5D95" w:rsidRDefault="006C3B2E" w:rsidP="006C3B2E">
      <w:pPr>
        <w:spacing w:after="0" w:line="240" w:lineRule="auto"/>
        <w:jc w:val="both"/>
        <w:rPr>
          <w:rFonts w:ascii="Times New Roman" w:eastAsia="Calibri" w:hAnsi="Times New Roman" w:cs="Times New Roman"/>
          <w:b/>
          <w:sz w:val="24"/>
          <w:szCs w:val="24"/>
        </w:rPr>
      </w:pPr>
      <w:r w:rsidRPr="009D5D95">
        <w:rPr>
          <w:rFonts w:ascii="Times New Roman" w:eastAsia="Calibri" w:hAnsi="Times New Roman" w:cs="Times New Roman"/>
          <w:b/>
          <w:sz w:val="24"/>
          <w:szCs w:val="24"/>
        </w:rPr>
        <w:t>Постановка на налоговый учёт.</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За 2017 год отделом мобилизации доходов и экологии Администрации города Реутов проведено 17 заседаний Рабочей группы по мобилизации доходов местного бюджета.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По</w:t>
      </w:r>
      <w:proofErr w:type="gramEnd"/>
      <w:r w:rsidRPr="009D5D95">
        <w:rPr>
          <w:rFonts w:ascii="Times New Roman" w:eastAsia="Calibri" w:hAnsi="Times New Roman" w:cs="Times New Roman"/>
          <w:sz w:val="24"/>
          <w:szCs w:val="24"/>
        </w:rPr>
        <w:t xml:space="preserve"> </w:t>
      </w:r>
      <w:proofErr w:type="gramStart"/>
      <w:r w:rsidRPr="009D5D95">
        <w:rPr>
          <w:rFonts w:ascii="Times New Roman" w:eastAsia="Calibri" w:hAnsi="Times New Roman" w:cs="Times New Roman"/>
          <w:sz w:val="24"/>
          <w:szCs w:val="24"/>
        </w:rPr>
        <w:t>результатом</w:t>
      </w:r>
      <w:proofErr w:type="gramEnd"/>
      <w:r w:rsidRPr="009D5D95">
        <w:rPr>
          <w:rFonts w:ascii="Times New Roman" w:eastAsia="Calibri" w:hAnsi="Times New Roman" w:cs="Times New Roman"/>
          <w:sz w:val="24"/>
          <w:szCs w:val="24"/>
        </w:rPr>
        <w:t xml:space="preserve"> работы получены следующие результаты:</w:t>
      </w:r>
    </w:p>
    <w:p w:rsidR="006C3B2E" w:rsidRPr="009D5D95" w:rsidRDefault="006C3B2E" w:rsidP="006C3B2E">
      <w:pPr>
        <w:spacing w:after="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задолженности организаций по налоговым платежам было рассмотрено 109 организаций, имеющих задолженность в консолидированный бюджет в сумме 247,6 млн. рублей В результате проведённой работы в консолидированный бюджет поступило 231,7 млн. рублей, в том числе в бюджет городского округа Реутов – 82,8 млн. рублей;</w:t>
      </w:r>
    </w:p>
    <w:p w:rsidR="006C3B2E" w:rsidRPr="009D5D95" w:rsidRDefault="006C3B2E" w:rsidP="006C3B2E">
      <w:pPr>
        <w:spacing w:after="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по задолженности индивидуальных предпринимателей по налоговым платежам было рассмотрено: 23 предпринимателя, имеющих задолженность в консолидированный бюджет в сумме 14,7 млн. рублей. В </w:t>
      </w:r>
      <w:proofErr w:type="gramStart"/>
      <w:r w:rsidRPr="009D5D95">
        <w:rPr>
          <w:rFonts w:ascii="Times New Roman" w:eastAsia="Calibri" w:hAnsi="Times New Roman" w:cs="Times New Roman"/>
          <w:sz w:val="24"/>
          <w:szCs w:val="24"/>
        </w:rPr>
        <w:t>результате</w:t>
      </w:r>
      <w:proofErr w:type="gramEnd"/>
      <w:r w:rsidRPr="009D5D95">
        <w:rPr>
          <w:rFonts w:ascii="Times New Roman" w:eastAsia="Calibri" w:hAnsi="Times New Roman" w:cs="Times New Roman"/>
          <w:sz w:val="24"/>
          <w:szCs w:val="24"/>
        </w:rPr>
        <w:t xml:space="preserve"> проведённой работы в консолидированный бюджет поступило 5,2 млн. рублей, в том числе в бюджет городского округа Реутов – 2,5млн. рублей;</w:t>
      </w:r>
    </w:p>
    <w:p w:rsidR="006C3B2E" w:rsidRPr="009D5D95" w:rsidRDefault="006C3B2E" w:rsidP="006C3B2E">
      <w:pPr>
        <w:spacing w:after="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убыткам рассмотрено 13 организаций. Дополнительно поступило налога на прибыль от 6 рассмотренных организаций на сумму 6 млн. рублей;</w:t>
      </w:r>
    </w:p>
    <w:p w:rsidR="006C3B2E" w:rsidRPr="009D5D95" w:rsidRDefault="006C3B2E" w:rsidP="006C3B2E">
      <w:pPr>
        <w:spacing w:after="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организациям, имеющим низкий уровень оплаты труда, рассмотрено 7</w:t>
      </w:r>
      <w:r w:rsidR="000F6F10" w:rsidRPr="009D5D95">
        <w:rPr>
          <w:rFonts w:ascii="Times New Roman" w:eastAsia="Calibri" w:hAnsi="Times New Roman" w:cs="Times New Roman"/>
          <w:sz w:val="24"/>
          <w:szCs w:val="24"/>
        </w:rPr>
        <w:t>-ми</w:t>
      </w:r>
      <w:r w:rsidRPr="009D5D95">
        <w:rPr>
          <w:rFonts w:ascii="Times New Roman" w:eastAsia="Calibri" w:hAnsi="Times New Roman" w:cs="Times New Roman"/>
          <w:sz w:val="24"/>
          <w:szCs w:val="24"/>
        </w:rPr>
        <w:t xml:space="preserve"> организаций. Поступления налога на доходы физических лиц от рассмотренных организаций дополнительно составил</w:t>
      </w:r>
      <w:r w:rsidR="000F6F10" w:rsidRPr="009D5D95">
        <w:rPr>
          <w:rFonts w:ascii="Times New Roman" w:eastAsia="Calibri" w:hAnsi="Times New Roman" w:cs="Times New Roman"/>
          <w:sz w:val="24"/>
          <w:szCs w:val="24"/>
        </w:rPr>
        <w:t>и</w:t>
      </w:r>
      <w:r w:rsidRPr="009D5D95">
        <w:rPr>
          <w:rFonts w:ascii="Times New Roman" w:eastAsia="Calibri" w:hAnsi="Times New Roman" w:cs="Times New Roman"/>
          <w:sz w:val="24"/>
          <w:szCs w:val="24"/>
        </w:rPr>
        <w:t xml:space="preserve"> 0,1 млн. рублей;</w:t>
      </w:r>
    </w:p>
    <w:p w:rsidR="006C3B2E" w:rsidRPr="009D5D95" w:rsidRDefault="006C3B2E" w:rsidP="006C3B2E">
      <w:pPr>
        <w:spacing w:after="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рассмотрены 3 организации, имеющие задолженность по арендным платежам на сумму 16 млн. рублей. Поступления в бюджет по состоянию на 01.01.2018 составили 7,3 млн. рублей.</w:t>
      </w:r>
    </w:p>
    <w:p w:rsidR="006C3B2E" w:rsidRPr="009D5D95" w:rsidRDefault="006C3B2E" w:rsidP="006C3B2E">
      <w:pPr>
        <w:spacing w:after="0"/>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Было проведено 6 выездных мероприятий по оповещению физических лиц, имеющих задолженность по транспортному налогу, налогу на имущество и земельному налогу. </w:t>
      </w:r>
    </w:p>
    <w:p w:rsidR="006C3B2E" w:rsidRPr="009D5D95" w:rsidRDefault="006C3B2E" w:rsidP="006C3B2E">
      <w:pPr>
        <w:spacing w:after="0"/>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 xml:space="preserve">Мероприятия были проведены совместно с Межрайонной Инспекцией Федеральной Налоговой службы России № 20 по Московской области (далее - МИФНС №20), отделом службы судебных приставов по городу Реутов и отделом полиции </w:t>
      </w:r>
      <w:r w:rsidR="000F6F10" w:rsidRPr="009D5D95">
        <w:rPr>
          <w:rFonts w:ascii="Times New Roman" w:eastAsia="Calibri" w:hAnsi="Times New Roman" w:cs="Times New Roman"/>
          <w:sz w:val="24"/>
          <w:szCs w:val="24"/>
        </w:rPr>
        <w:t xml:space="preserve">по обслуживанию </w:t>
      </w:r>
      <w:r w:rsidRPr="009D5D95">
        <w:rPr>
          <w:rFonts w:ascii="Times New Roman" w:eastAsia="Calibri" w:hAnsi="Times New Roman" w:cs="Times New Roman"/>
          <w:sz w:val="24"/>
          <w:szCs w:val="24"/>
        </w:rPr>
        <w:t>г</w:t>
      </w:r>
      <w:r w:rsidR="000F6F10" w:rsidRPr="009D5D95">
        <w:rPr>
          <w:rFonts w:ascii="Times New Roman" w:eastAsia="Calibri" w:hAnsi="Times New Roman" w:cs="Times New Roman"/>
          <w:sz w:val="24"/>
          <w:szCs w:val="24"/>
        </w:rPr>
        <w:t xml:space="preserve">ородского округа </w:t>
      </w:r>
      <w:r w:rsidRPr="009D5D95">
        <w:rPr>
          <w:rFonts w:ascii="Times New Roman" w:eastAsia="Calibri" w:hAnsi="Times New Roman" w:cs="Times New Roman"/>
          <w:sz w:val="24"/>
          <w:szCs w:val="24"/>
        </w:rPr>
        <w:t xml:space="preserve">Реутов МУ МВД России </w:t>
      </w:r>
      <w:r w:rsidR="000F6F10" w:rsidRPr="009D5D95">
        <w:rPr>
          <w:rFonts w:ascii="Times New Roman" w:eastAsia="Calibri" w:hAnsi="Times New Roman" w:cs="Times New Roman"/>
          <w:sz w:val="24"/>
          <w:szCs w:val="24"/>
        </w:rPr>
        <w:t>«</w:t>
      </w:r>
      <w:proofErr w:type="spellStart"/>
      <w:r w:rsidRPr="009D5D95">
        <w:rPr>
          <w:rFonts w:ascii="Times New Roman" w:eastAsia="Calibri" w:hAnsi="Times New Roman" w:cs="Times New Roman"/>
          <w:sz w:val="24"/>
          <w:szCs w:val="24"/>
        </w:rPr>
        <w:t>Балашихинское</w:t>
      </w:r>
      <w:proofErr w:type="spellEnd"/>
      <w:r w:rsidR="000F6F10"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w:t>
      </w:r>
    </w:p>
    <w:p w:rsidR="006C3B2E" w:rsidRPr="009D5D95" w:rsidRDefault="006C3B2E" w:rsidP="006C3B2E">
      <w:pPr>
        <w:spacing w:after="0"/>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Было оповещено 765 физических лиц на общую сумму задолженности 34 млн. рублей. Погасили задолженность 436 физических лиц. Поступления в консолидированный бюджет составили 14,6 млн. рублей, поступления в бюджет городского округа Реутов – 7 млн. рублей.</w:t>
      </w:r>
    </w:p>
    <w:p w:rsidR="006C3B2E" w:rsidRPr="009D5D95" w:rsidRDefault="006C3B2E" w:rsidP="006C3B2E">
      <w:pPr>
        <w:spacing w:after="0"/>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Проведено 5 выездных мероприятия совместно с МИФНС №20 по выявлению организаций, осуществляющих свою деятельность на территории города Реутов и не зарегистрированных в МИФНС №20.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Было выявлено 19 организаций, 18 были поставлены на налоговый учёт в МИФНС №20, поступления составили 1,24 млн. рублей.</w:t>
      </w:r>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bookmarkStart w:id="7" w:name="_Toc415052364"/>
    </w:p>
    <w:p w:rsidR="006C3B2E" w:rsidRPr="009D5D95" w:rsidRDefault="006C3B2E" w:rsidP="006C3B2E">
      <w:pPr>
        <w:pBdr>
          <w:top w:val="nil"/>
          <w:left w:val="nil"/>
          <w:bottom w:val="nil"/>
          <w:right w:val="nil"/>
          <w:between w:val="nil"/>
          <w:bar w:val="nil"/>
        </w:pBdr>
        <w:tabs>
          <w:tab w:val="left" w:pos="709"/>
        </w:tabs>
        <w:suppressAutoHyphens/>
        <w:spacing w:after="0" w:line="240" w:lineRule="auto"/>
        <w:ind w:left="720" w:hanging="720"/>
        <w:contextualSpacing/>
        <w:outlineLvl w:val="1"/>
        <w:rPr>
          <w:rFonts w:ascii="Times New Roman" w:eastAsia="SimSun" w:hAnsi="Times New Roman" w:cs="Calibri"/>
          <w:b/>
          <w:noProof/>
          <w:sz w:val="28"/>
          <w:szCs w:val="28"/>
          <w:u w:color="000000"/>
          <w:bdr w:val="nil"/>
          <w:lang w:eastAsia="ar-SA"/>
        </w:rPr>
      </w:pPr>
      <w:r w:rsidRPr="009D5D95">
        <w:rPr>
          <w:rFonts w:ascii="Times New Roman" w:eastAsia="SimSun" w:hAnsi="Times New Roman" w:cs="Calibri"/>
          <w:b/>
          <w:noProof/>
          <w:sz w:val="28"/>
          <w:szCs w:val="28"/>
          <w:u w:color="000000"/>
          <w:bdr w:val="nil"/>
          <w:lang w:eastAsia="ar-SA"/>
        </w:rPr>
        <w:t>2.4.Расходы бюджета</w:t>
      </w:r>
      <w:bookmarkEnd w:id="7"/>
    </w:p>
    <w:p w:rsidR="006C3B2E" w:rsidRPr="009D5D95" w:rsidRDefault="006C3B2E" w:rsidP="006C3B2E">
      <w:pPr>
        <w:spacing w:after="0"/>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Бюджет городского округа Реутов на 2017 год по расходам первоначально был утверждён в размере 2 </w:t>
      </w:r>
      <w:r w:rsidRPr="009D5D95">
        <w:rPr>
          <w:rFonts w:ascii="Times New Roman" w:eastAsia="Times New Roman" w:hAnsi="Times New Roman" w:cs="Times New Roman"/>
          <w:bCs/>
          <w:sz w:val="24"/>
          <w:szCs w:val="24"/>
        </w:rPr>
        <w:t xml:space="preserve">482,0 млн. рублей, в т. ч. местный бюджет 1 327,1 млн. рублей. </w:t>
      </w:r>
    </w:p>
    <w:p w:rsidR="006C3B2E" w:rsidRPr="009D5D95" w:rsidRDefault="006C3B2E" w:rsidP="006C3B2E">
      <w:pPr>
        <w:spacing w:after="0" w:line="240" w:lineRule="auto"/>
        <w:ind w:firstLine="708"/>
        <w:jc w:val="both"/>
        <w:rPr>
          <w:rFonts w:ascii="Times New Roman" w:eastAsia="Times New Roman" w:hAnsi="Times New Roman" w:cs="Times New Roman"/>
          <w:bCs/>
          <w:sz w:val="24"/>
          <w:szCs w:val="24"/>
        </w:rPr>
      </w:pPr>
      <w:r w:rsidRPr="009D5D95">
        <w:rPr>
          <w:rFonts w:ascii="Times New Roman" w:eastAsia="Times New Roman" w:hAnsi="Times New Roman" w:cs="Times New Roman"/>
          <w:sz w:val="24"/>
          <w:szCs w:val="24"/>
        </w:rPr>
        <w:t>Исполнение расходной части городского бюджета за 2017 год составило 2 695,7 млн</w:t>
      </w:r>
      <w:r w:rsidRPr="009D5D95">
        <w:rPr>
          <w:rFonts w:ascii="Times New Roman" w:eastAsia="Times New Roman" w:hAnsi="Times New Roman" w:cs="Times New Roman"/>
          <w:b/>
          <w:bCs/>
          <w:sz w:val="24"/>
          <w:szCs w:val="24"/>
        </w:rPr>
        <w:t xml:space="preserve">. </w:t>
      </w:r>
      <w:r w:rsidRPr="009D5D95">
        <w:rPr>
          <w:rFonts w:ascii="Times New Roman" w:eastAsia="Times New Roman" w:hAnsi="Times New Roman" w:cs="Times New Roman"/>
          <w:sz w:val="24"/>
          <w:szCs w:val="24"/>
        </w:rPr>
        <w:t xml:space="preserve">рублей, </w:t>
      </w:r>
      <w:r w:rsidRPr="009D5D95">
        <w:rPr>
          <w:rFonts w:ascii="Times New Roman" w:eastAsia="Times New Roman" w:hAnsi="Times New Roman" w:cs="Times New Roman"/>
          <w:bCs/>
          <w:sz w:val="24"/>
          <w:szCs w:val="24"/>
        </w:rPr>
        <w:t>в т. ч. местный бюджет 1 394,9 млн. рублей.</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В 2017 году, </w:t>
      </w:r>
      <w:proofErr w:type="gramStart"/>
      <w:r w:rsidRPr="009D5D95">
        <w:rPr>
          <w:rFonts w:ascii="Times New Roman" w:eastAsia="Times New Roman" w:hAnsi="Times New Roman" w:cs="Times New Roman"/>
          <w:sz w:val="24"/>
          <w:szCs w:val="24"/>
        </w:rPr>
        <w:t>также, как</w:t>
      </w:r>
      <w:proofErr w:type="gramEnd"/>
      <w:r w:rsidRPr="009D5D95">
        <w:rPr>
          <w:rFonts w:ascii="Times New Roman" w:eastAsia="Times New Roman" w:hAnsi="Times New Roman" w:cs="Times New Roman"/>
          <w:sz w:val="24"/>
          <w:szCs w:val="24"/>
        </w:rPr>
        <w:t xml:space="preserve"> и 2016 году, благодаря полученной экономии по результатам конкурентных процедур, удалось не привлекать кредитные ресурсы для покрытия первоначально планируемого дефицита бюджета в сумме 33,7 млн. рублей.</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Бюджет городского округа Реутов за 2017 год исполнен с профицитом, превышение доходов над расходами составило 104,8 млн. рублей.</w:t>
      </w:r>
    </w:p>
    <w:p w:rsidR="006C3B2E" w:rsidRPr="009D5D95" w:rsidRDefault="006C3B2E" w:rsidP="006C3B2E">
      <w:pPr>
        <w:spacing w:after="0" w:line="240" w:lineRule="auto"/>
        <w:ind w:firstLine="708"/>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Просроченная кредиторская задолженность по итогам 2017 года отсутствует.</w:t>
      </w:r>
    </w:p>
    <w:p w:rsidR="006C3B2E" w:rsidRPr="009D5D95" w:rsidRDefault="006C3B2E" w:rsidP="006C3B2E">
      <w:pPr>
        <w:shd w:val="clear" w:color="auto" w:fill="FFFFFF"/>
        <w:spacing w:after="0" w:line="240" w:lineRule="auto"/>
        <w:rPr>
          <w:rFonts w:ascii="Times New Roman" w:eastAsia="SimSun" w:hAnsi="Times New Roman" w:cs="Times New Roman"/>
        </w:rPr>
      </w:pPr>
    </w:p>
    <w:tbl>
      <w:tblPr>
        <w:tblW w:w="0" w:type="auto"/>
        <w:tblInd w:w="10" w:type="dxa"/>
        <w:tblLayout w:type="fixed"/>
        <w:tblCellMar>
          <w:left w:w="10" w:type="dxa"/>
          <w:right w:w="10" w:type="dxa"/>
        </w:tblCellMar>
        <w:tblLook w:val="04A0" w:firstRow="1" w:lastRow="0" w:firstColumn="1" w:lastColumn="0" w:noHBand="0" w:noVBand="1"/>
      </w:tblPr>
      <w:tblGrid>
        <w:gridCol w:w="5670"/>
        <w:gridCol w:w="3119"/>
      </w:tblGrid>
      <w:tr w:rsidR="009D5D95" w:rsidRPr="009D5D95" w:rsidTr="00AE6382">
        <w:trPr>
          <w:trHeight w:val="52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pacing w:after="0"/>
              <w:rPr>
                <w:rFonts w:ascii="Times New Roman" w:eastAsia="SimSun" w:hAnsi="Times New Roman" w:cs="Times New Roman"/>
                <w:sz w:val="24"/>
                <w:szCs w:val="24"/>
                <w:u w:color="000000"/>
                <w:lang w:eastAsia="ar-SA"/>
              </w:rPr>
            </w:pPr>
            <w:r w:rsidRPr="009D5D95">
              <w:rPr>
                <w:rFonts w:ascii="Times New Roman" w:eastAsia="Calibri" w:hAnsi="Times New Roman" w:cs="Times New Roman"/>
                <w:b/>
              </w:rPr>
              <w:t xml:space="preserve">Первоначально утвержденный бюджет городского округа по расходам: </w:t>
            </w:r>
          </w:p>
          <w:p w:rsidR="006C3B2E" w:rsidRPr="009D5D95" w:rsidRDefault="006C3B2E" w:rsidP="006C3B2E">
            <w:pPr>
              <w:spacing w:after="0"/>
              <w:rPr>
                <w:rFonts w:ascii="Times New Roman" w:eastAsia="Calibri" w:hAnsi="Times New Roman" w:cs="Times New Roman"/>
                <w:bCs/>
              </w:rPr>
            </w:pPr>
            <w:r w:rsidRPr="009D5D95">
              <w:rPr>
                <w:rFonts w:ascii="Times New Roman" w:eastAsia="Times New Roman" w:hAnsi="Times New Roman" w:cs="Times New Roman"/>
              </w:rPr>
              <w:t>2</w:t>
            </w:r>
            <w:r w:rsidRPr="009D5D95">
              <w:rPr>
                <w:rFonts w:ascii="Times New Roman" w:eastAsia="Times New Roman" w:hAnsi="Times New Roman" w:cs="Times New Roman"/>
                <w:bCs/>
              </w:rPr>
              <w:t xml:space="preserve"> 482,0 </w:t>
            </w:r>
            <w:r w:rsidRPr="009D5D95">
              <w:rPr>
                <w:rFonts w:ascii="Times New Roman" w:eastAsia="Calibri" w:hAnsi="Times New Roman" w:cs="Times New Roman"/>
                <w:bCs/>
              </w:rPr>
              <w:t xml:space="preserve">млн. рублей </w:t>
            </w:r>
          </w:p>
          <w:p w:rsidR="006C3B2E" w:rsidRPr="009D5D95" w:rsidRDefault="006C3B2E" w:rsidP="006C3B2E">
            <w:pPr>
              <w:suppressAutoHyphens/>
              <w:spacing w:after="0" w:line="100" w:lineRule="atLeast"/>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bCs/>
              </w:rPr>
              <w:t xml:space="preserve">(местный бюджет </w:t>
            </w:r>
            <w:r w:rsidRPr="009D5D95">
              <w:rPr>
                <w:rFonts w:ascii="Times New Roman" w:eastAsia="Times New Roman" w:hAnsi="Times New Roman" w:cs="Times New Roman"/>
                <w:bCs/>
              </w:rPr>
              <w:t>1 327,1</w:t>
            </w:r>
            <w:r w:rsidRPr="009D5D95">
              <w:rPr>
                <w:rFonts w:ascii="Times New Roman" w:eastAsia="Calibri" w:hAnsi="Times New Roman" w:cs="Times New Roman"/>
                <w:bCs/>
              </w:rPr>
              <w:t xml:space="preserve"> млн. рублей)</w:t>
            </w:r>
          </w:p>
        </w:tc>
      </w:tr>
      <w:tr w:rsidR="009D5D95" w:rsidRPr="009D5D95" w:rsidTr="00AE6382">
        <w:trPr>
          <w:trHeight w:val="416"/>
        </w:trPr>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pacing w:after="0"/>
              <w:rPr>
                <w:rFonts w:ascii="Times New Roman" w:eastAsia="SimSun" w:hAnsi="Times New Roman" w:cs="Times New Roman"/>
                <w:b/>
                <w:bCs/>
                <w:sz w:val="24"/>
                <w:szCs w:val="24"/>
                <w:u w:color="000000"/>
                <w:lang w:eastAsia="ar-SA"/>
              </w:rPr>
            </w:pPr>
            <w:r w:rsidRPr="009D5D95">
              <w:rPr>
                <w:rFonts w:ascii="Times New Roman" w:eastAsia="Calibri" w:hAnsi="Times New Roman" w:cs="Times New Roman"/>
                <w:b/>
                <w:bCs/>
              </w:rPr>
              <w:t>Основные расходы бюджета по  направлениям: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pacing w:after="0"/>
              <w:jc w:val="center"/>
              <w:rPr>
                <w:rFonts w:ascii="Times New Roman" w:eastAsia="SimSun" w:hAnsi="Times New Roman" w:cs="Times New Roman"/>
                <w:b/>
                <w:bCs/>
                <w:sz w:val="24"/>
                <w:szCs w:val="24"/>
                <w:u w:color="000000"/>
                <w:lang w:eastAsia="ar-SA"/>
              </w:rPr>
            </w:pPr>
            <w:r w:rsidRPr="009D5D95">
              <w:rPr>
                <w:rFonts w:ascii="Times New Roman" w:eastAsia="Calibri" w:hAnsi="Times New Roman" w:cs="Times New Roman"/>
                <w:b/>
                <w:bCs/>
              </w:rPr>
              <w:t>Сумма,</w:t>
            </w:r>
          </w:p>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b/>
                <w:bCs/>
              </w:rPr>
              <w:t>(млн. рублей)</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Образование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1 666,1</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Здравоохранение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11,0</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Общегосударственные вопросы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296,3</w:t>
            </w:r>
          </w:p>
        </w:tc>
      </w:tr>
      <w:tr w:rsidR="009D5D95" w:rsidRPr="009D5D95" w:rsidTr="00AE6382">
        <w:trPr>
          <w:trHeight w:val="379"/>
        </w:trPr>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ind w:firstLine="709"/>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Национальная экономика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151,2</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 xml:space="preserve">ЖКХ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140,6</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 xml:space="preserve">Физическая культура и спорт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110,8</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Культура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175,5</w:t>
            </w:r>
          </w:p>
        </w:tc>
      </w:tr>
      <w:tr w:rsidR="009D5D95" w:rsidRPr="009D5D95" w:rsidTr="00AE6382">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uppressAutoHyphens/>
              <w:spacing w:after="0" w:line="100" w:lineRule="atLeast"/>
              <w:ind w:firstLine="709"/>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 xml:space="preserve">Социальная политика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100" w:lineRule="atLeast"/>
              <w:jc w:val="center"/>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107,4</w:t>
            </w:r>
          </w:p>
        </w:tc>
      </w:tr>
      <w:tr w:rsidR="009D5D95" w:rsidRPr="009D5D95" w:rsidTr="00AE6382">
        <w:tc>
          <w:tcPr>
            <w:tcW w:w="87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3B2E" w:rsidRPr="009D5D95" w:rsidRDefault="006C3B2E" w:rsidP="006C3B2E">
            <w:pPr>
              <w:spacing w:after="0"/>
              <w:rPr>
                <w:rFonts w:ascii="Times New Roman" w:eastAsia="SimSun" w:hAnsi="Times New Roman" w:cs="Times New Roman"/>
                <w:sz w:val="24"/>
                <w:szCs w:val="24"/>
                <w:u w:color="000000"/>
                <w:lang w:eastAsia="ar-SA"/>
              </w:rPr>
            </w:pPr>
            <w:r w:rsidRPr="009D5D95">
              <w:rPr>
                <w:rFonts w:ascii="Times New Roman" w:eastAsia="Calibri" w:hAnsi="Times New Roman" w:cs="Times New Roman"/>
                <w:b/>
              </w:rPr>
              <w:t xml:space="preserve">Исполнение расходной части городского бюджета: </w:t>
            </w:r>
          </w:p>
          <w:p w:rsidR="006C3B2E" w:rsidRPr="009D5D95" w:rsidRDefault="006C3B2E" w:rsidP="006C3B2E">
            <w:pPr>
              <w:spacing w:after="0"/>
              <w:rPr>
                <w:rFonts w:ascii="Times New Roman" w:eastAsia="Calibri" w:hAnsi="Times New Roman" w:cs="Times New Roman"/>
              </w:rPr>
            </w:pPr>
            <w:r w:rsidRPr="009D5D95">
              <w:rPr>
                <w:rFonts w:ascii="Times New Roman" w:eastAsia="Times New Roman" w:hAnsi="Times New Roman" w:cs="Times New Roman"/>
              </w:rPr>
              <w:t xml:space="preserve">2 695,7 </w:t>
            </w:r>
            <w:r w:rsidRPr="009D5D95">
              <w:rPr>
                <w:rFonts w:ascii="Times New Roman" w:eastAsia="Calibri" w:hAnsi="Times New Roman" w:cs="Times New Roman"/>
              </w:rPr>
              <w:t>млн</w:t>
            </w:r>
            <w:r w:rsidRPr="009D5D95">
              <w:rPr>
                <w:rFonts w:ascii="Times New Roman" w:eastAsia="Calibri" w:hAnsi="Times New Roman" w:cs="Times New Roman"/>
                <w:bCs/>
              </w:rPr>
              <w:t xml:space="preserve">. </w:t>
            </w:r>
            <w:r w:rsidRPr="009D5D95">
              <w:rPr>
                <w:rFonts w:ascii="Times New Roman" w:eastAsia="Calibri" w:hAnsi="Times New Roman" w:cs="Times New Roman"/>
              </w:rPr>
              <w:t xml:space="preserve">рублей </w:t>
            </w:r>
          </w:p>
          <w:p w:rsidR="006C3B2E" w:rsidRPr="009D5D95" w:rsidRDefault="006C3B2E" w:rsidP="006C3B2E">
            <w:pPr>
              <w:suppressAutoHyphens/>
              <w:spacing w:after="0" w:line="100" w:lineRule="atLeast"/>
              <w:jc w:val="both"/>
              <w:rPr>
                <w:rFonts w:ascii="Times New Roman" w:eastAsia="SimSun" w:hAnsi="Times New Roman" w:cs="Times New Roman"/>
                <w:sz w:val="24"/>
                <w:szCs w:val="24"/>
                <w:u w:color="000000"/>
                <w:lang w:eastAsia="ar-SA"/>
              </w:rPr>
            </w:pPr>
            <w:r w:rsidRPr="009D5D95">
              <w:rPr>
                <w:rFonts w:ascii="Times New Roman" w:eastAsia="Calibri" w:hAnsi="Times New Roman" w:cs="Times New Roman"/>
              </w:rPr>
              <w:t>(</w:t>
            </w:r>
            <w:r w:rsidRPr="009D5D95">
              <w:rPr>
                <w:rFonts w:ascii="Times New Roman" w:eastAsia="Calibri" w:hAnsi="Times New Roman" w:cs="Times New Roman"/>
                <w:bCs/>
              </w:rPr>
              <w:t xml:space="preserve">местный бюджет </w:t>
            </w:r>
            <w:r w:rsidRPr="009D5D95">
              <w:rPr>
                <w:rFonts w:ascii="Times New Roman" w:eastAsia="Times New Roman" w:hAnsi="Times New Roman" w:cs="Times New Roman"/>
                <w:bCs/>
              </w:rPr>
              <w:t xml:space="preserve">1 394,9 </w:t>
            </w:r>
            <w:r w:rsidRPr="009D5D95">
              <w:rPr>
                <w:rFonts w:ascii="Times New Roman" w:eastAsia="Calibri" w:hAnsi="Times New Roman" w:cs="Times New Roman"/>
                <w:bCs/>
              </w:rPr>
              <w:t>млн. рублей)</w:t>
            </w:r>
          </w:p>
        </w:tc>
      </w:tr>
    </w:tbl>
    <w:p w:rsidR="006C3B2E" w:rsidRPr="009D5D95" w:rsidRDefault="006C3B2E" w:rsidP="006C3B2E">
      <w:pPr>
        <w:spacing w:after="0"/>
        <w:jc w:val="both"/>
        <w:rPr>
          <w:rFonts w:ascii="Times New Roman" w:eastAsia="Times New Roman" w:hAnsi="Times New Roman" w:cs="Times New Roman"/>
          <w:sz w:val="24"/>
          <w:szCs w:val="24"/>
        </w:rPr>
      </w:pPr>
    </w:p>
    <w:p w:rsidR="006C3B2E" w:rsidRPr="009D5D95" w:rsidRDefault="006C3B2E" w:rsidP="006C3B2E">
      <w:pPr>
        <w:spacing w:after="0"/>
        <w:ind w:firstLine="567"/>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Бюджет по-прежнему носит социальную направленность.</w:t>
      </w:r>
      <w:r w:rsidRPr="009D5D95">
        <w:rPr>
          <w:rFonts w:ascii="Times New Roman" w:eastAsia="Times New Roman" w:hAnsi="Times New Roman" w:cs="Times New Roman"/>
          <w:i/>
          <w:sz w:val="24"/>
          <w:szCs w:val="24"/>
        </w:rPr>
        <w:t xml:space="preserve"> </w:t>
      </w:r>
      <w:r w:rsidRPr="009D5D95">
        <w:rPr>
          <w:rFonts w:ascii="Times New Roman" w:eastAsia="Times New Roman" w:hAnsi="Times New Roman" w:cs="Times New Roman"/>
          <w:sz w:val="24"/>
          <w:szCs w:val="24"/>
        </w:rPr>
        <w:t>Расходы на социальную сферу составили в 2017 году 2070,8 млн. рублей или 76,9%, что выше уровня 2016 года на 112,4 млн. рублей.</w:t>
      </w:r>
    </w:p>
    <w:p w:rsidR="006C3B2E" w:rsidRPr="009D5D95" w:rsidRDefault="006C3B2E" w:rsidP="006C3B2E">
      <w:pPr>
        <w:spacing w:after="0"/>
        <w:ind w:firstLine="567"/>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Наибольшую долю в составе расходов на социально-культурную сферу составили расходы </w:t>
      </w:r>
      <w:proofErr w:type="gramStart"/>
      <w:r w:rsidRPr="009D5D95">
        <w:rPr>
          <w:rFonts w:ascii="Times New Roman" w:eastAsia="Calibri" w:hAnsi="Times New Roman" w:cs="Times New Roman"/>
          <w:sz w:val="24"/>
          <w:szCs w:val="24"/>
        </w:rPr>
        <w:t>на</w:t>
      </w:r>
      <w:proofErr w:type="gramEnd"/>
      <w:r w:rsidRPr="009D5D95">
        <w:rPr>
          <w:rFonts w:ascii="Times New Roman" w:eastAsia="Calibri" w:hAnsi="Times New Roman" w:cs="Times New Roman"/>
          <w:sz w:val="24"/>
          <w:szCs w:val="24"/>
        </w:rPr>
        <w:t>:</w:t>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t>образование – 80,5 %;</w:t>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t>здравоохранение – 0,5 %;</w:t>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культуру – 8,5 %;</w:t>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t>физическую культуру и спорт – 5,3 %;</w:t>
      </w:r>
    </w:p>
    <w:p w:rsidR="006C3B2E" w:rsidRPr="009D5D95" w:rsidRDefault="006C3B2E" w:rsidP="006C3B2E">
      <w:pPr>
        <w:spacing w:after="0"/>
        <w:rPr>
          <w:rFonts w:ascii="Times New Roman" w:eastAsia="Calibri" w:hAnsi="Times New Roman" w:cs="Times New Roman"/>
          <w:sz w:val="24"/>
          <w:szCs w:val="24"/>
        </w:rPr>
      </w:pPr>
      <w:r w:rsidRPr="009D5D95">
        <w:rPr>
          <w:rFonts w:ascii="Times New Roman" w:eastAsia="Calibri" w:hAnsi="Times New Roman" w:cs="Times New Roman"/>
          <w:sz w:val="24"/>
          <w:szCs w:val="24"/>
        </w:rPr>
        <w:t>социальную политику – 5,2 %.</w:t>
      </w:r>
    </w:p>
    <w:p w:rsidR="006C3B2E" w:rsidRPr="009D5D95" w:rsidRDefault="006C3B2E" w:rsidP="006C3B2E">
      <w:pPr>
        <w:spacing w:after="0"/>
        <w:ind w:firstLine="567"/>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Общий объём расходов бюджета на выплату заработной платы (с начислениями) работникам социально–культурной сферы города в 2017 году составил 1 370,4 млн. рублей.</w:t>
      </w:r>
    </w:p>
    <w:p w:rsidR="006C3B2E" w:rsidRPr="009D5D95" w:rsidRDefault="006C3B2E" w:rsidP="006C3B2E">
      <w:pPr>
        <w:spacing w:after="0"/>
        <w:ind w:firstLine="567"/>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w:t>
      </w:r>
      <w:proofErr w:type="gramStart"/>
      <w:r w:rsidRPr="009D5D95">
        <w:rPr>
          <w:rFonts w:ascii="Times New Roman" w:eastAsia="Calibri" w:hAnsi="Times New Roman" w:cs="Times New Roman"/>
          <w:sz w:val="24"/>
          <w:szCs w:val="24"/>
        </w:rPr>
        <w:t>целях</w:t>
      </w:r>
      <w:proofErr w:type="gramEnd"/>
      <w:r w:rsidRPr="009D5D95">
        <w:rPr>
          <w:rFonts w:ascii="Times New Roman" w:eastAsia="Calibri" w:hAnsi="Times New Roman" w:cs="Times New Roman"/>
          <w:sz w:val="24"/>
          <w:szCs w:val="24"/>
        </w:rPr>
        <w:t xml:space="preserve"> оказания мер социальной поддержки населения из бюджета городского округа Реутов осуществлено финансирование таких видов расходов, как:</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оказание материальной помощи на приобретение индивидуальных диагностических сре</w:t>
      </w:r>
      <w:proofErr w:type="gramStart"/>
      <w:r w:rsidRPr="009D5D95">
        <w:rPr>
          <w:rFonts w:ascii="Times New Roman" w:eastAsia="Calibri" w:hAnsi="Times New Roman" w:cs="Times New Roman"/>
          <w:sz w:val="24"/>
          <w:szCs w:val="24"/>
        </w:rPr>
        <w:t>дств</w:t>
      </w:r>
      <w:r w:rsidR="000F6F10" w:rsidRPr="009D5D95">
        <w:rPr>
          <w:rFonts w:ascii="Times New Roman" w:eastAsia="Calibri" w:hAnsi="Times New Roman" w:cs="Times New Roman"/>
          <w:sz w:val="24"/>
          <w:szCs w:val="24"/>
        </w:rPr>
        <w:t xml:space="preserve"> дл</w:t>
      </w:r>
      <w:proofErr w:type="gramEnd"/>
      <w:r w:rsidR="000F6F10" w:rsidRPr="009D5D95">
        <w:rPr>
          <w:rFonts w:ascii="Times New Roman" w:eastAsia="Calibri" w:hAnsi="Times New Roman" w:cs="Times New Roman"/>
          <w:sz w:val="24"/>
          <w:szCs w:val="24"/>
        </w:rPr>
        <w:t>я</w:t>
      </w:r>
      <w:r w:rsidRPr="009D5D95">
        <w:rPr>
          <w:rFonts w:ascii="Times New Roman" w:eastAsia="Calibri" w:hAnsi="Times New Roman" w:cs="Times New Roman"/>
          <w:sz w:val="24"/>
          <w:szCs w:val="24"/>
        </w:rPr>
        <w:t xml:space="preserve"> детей, больных инсулинозависимым сахарным диабетом – 0,4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оказание материальной помощи на приобретение современных лекарственных сре</w:t>
      </w:r>
      <w:proofErr w:type="gramStart"/>
      <w:r w:rsidRPr="009D5D95">
        <w:rPr>
          <w:rFonts w:ascii="Times New Roman" w:eastAsia="Calibri" w:hAnsi="Times New Roman" w:cs="Times New Roman"/>
          <w:sz w:val="24"/>
          <w:szCs w:val="24"/>
        </w:rPr>
        <w:t>дств дл</w:t>
      </w:r>
      <w:proofErr w:type="gramEnd"/>
      <w:r w:rsidRPr="009D5D95">
        <w:rPr>
          <w:rFonts w:ascii="Times New Roman" w:eastAsia="Calibri" w:hAnsi="Times New Roman" w:cs="Times New Roman"/>
          <w:sz w:val="24"/>
          <w:szCs w:val="24"/>
        </w:rPr>
        <w:t>я лечения больных злокачественными новообразованиями – 5,5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оказание материальной помощи и компенсации жителям города, оказавшимся в трудной жизненной ситуации, в том числе в связи с заболеванием, и на приобретение лекарственных препаратов, не входящих в список жизненно необходимых и важнейших лекарственных     средств - 0,7 млн. рублей;</w:t>
      </w:r>
    </w:p>
    <w:p w:rsidR="006C3B2E" w:rsidRPr="009D5D95" w:rsidRDefault="006C3B2E" w:rsidP="006C3B2E">
      <w:pPr>
        <w:spacing w:after="0" w:line="240" w:lineRule="auto"/>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 xml:space="preserve">денежная выплата на обучающегося, предоставляемая многодетной семье на приобретение одежды ребенку для посещения занятий на период его обучения в образовательной организации, расположенной не в Московской области, – 0,3 млн. рублей; </w:t>
      </w:r>
      <w:proofErr w:type="gramEnd"/>
    </w:p>
    <w:p w:rsidR="006C3B2E" w:rsidRPr="009D5D95" w:rsidRDefault="006C3B2E" w:rsidP="006C3B2E">
      <w:pPr>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мероприятия по организации отдыха, оздоровления и занятости детей в дни школьных каникул, а также организация работы по трудовой занятости подростков в дни школьных каникул – 17,9 млн. рублей, в том числе за счёт средств бюджета городского округа Реутов – 13,1 млн. рублей.</w:t>
      </w:r>
    </w:p>
    <w:p w:rsidR="006C3B2E" w:rsidRPr="009D5D95" w:rsidRDefault="006C3B2E" w:rsidP="006C3B2E">
      <w:pPr>
        <w:shd w:val="clear" w:color="auto" w:fill="FFFFFF"/>
        <w:spacing w:after="0"/>
        <w:ind w:firstLine="709"/>
        <w:jc w:val="both"/>
        <w:rPr>
          <w:rFonts w:ascii="Times New Roman" w:eastAsia="Calibri" w:hAnsi="Times New Roman" w:cs="Times New Roman"/>
          <w:sz w:val="24"/>
          <w:szCs w:val="24"/>
        </w:rPr>
      </w:pPr>
      <w:r w:rsidRPr="009D5D95">
        <w:rPr>
          <w:rFonts w:ascii="Times New Roman" w:eastAsia="Times New Roman" w:hAnsi="Times New Roman" w:cs="Times New Roman"/>
          <w:sz w:val="24"/>
          <w:szCs w:val="24"/>
        </w:rPr>
        <w:t>Расходы на капитальный ремонт, приобретение оборудования по отраслям социально-культурной сферы составили 93,0</w:t>
      </w:r>
      <w:r w:rsidRPr="009D5D95">
        <w:rPr>
          <w:rFonts w:ascii="Times New Roman" w:eastAsia="Times New Roman" w:hAnsi="Times New Roman" w:cs="Times New Roman"/>
          <w:i/>
          <w:sz w:val="24"/>
          <w:szCs w:val="24"/>
        </w:rPr>
        <w:t xml:space="preserve"> </w:t>
      </w:r>
      <w:r w:rsidRPr="009D5D95">
        <w:rPr>
          <w:rFonts w:ascii="Times New Roman" w:eastAsia="Times New Roman" w:hAnsi="Times New Roman" w:cs="Times New Roman"/>
          <w:sz w:val="24"/>
          <w:szCs w:val="24"/>
        </w:rPr>
        <w:t>млн. рублей:</w:t>
      </w:r>
    </w:p>
    <w:tbl>
      <w:tblPr>
        <w:tblW w:w="0" w:type="auto"/>
        <w:tblInd w:w="10" w:type="dxa"/>
        <w:tblLayout w:type="fixed"/>
        <w:tblCellMar>
          <w:left w:w="10" w:type="dxa"/>
          <w:right w:w="10" w:type="dxa"/>
        </w:tblCellMar>
        <w:tblLook w:val="04A0" w:firstRow="1" w:lastRow="0" w:firstColumn="1" w:lastColumn="0" w:noHBand="0" w:noVBand="1"/>
      </w:tblPr>
      <w:tblGrid>
        <w:gridCol w:w="3265"/>
        <w:gridCol w:w="2405"/>
        <w:gridCol w:w="3261"/>
      </w:tblGrid>
      <w:tr w:rsidR="009D5D95" w:rsidRPr="009D5D95" w:rsidTr="00AE6382">
        <w:trPr>
          <w:trHeight w:val="957"/>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hd w:val="clear" w:color="auto" w:fill="FFFFFF"/>
              <w:spacing w:after="0" w:line="240" w:lineRule="auto"/>
              <w:ind w:firstLine="25"/>
              <w:jc w:val="center"/>
              <w:rPr>
                <w:rFonts w:ascii="Times New Roman" w:eastAsia="SimSun" w:hAnsi="Times New Roman" w:cs="Times New Roman"/>
                <w:sz w:val="24"/>
                <w:szCs w:val="24"/>
                <w:u w:color="000000"/>
                <w:lang w:eastAsia="ar-SA"/>
              </w:rPr>
            </w:pPr>
            <w:r w:rsidRPr="009D5D95">
              <w:rPr>
                <w:rFonts w:ascii="Times New Roman" w:eastAsia="Times New Roman" w:hAnsi="Times New Roman" w:cs="Times New Roman"/>
                <w:b/>
                <w:sz w:val="24"/>
                <w:szCs w:val="24"/>
              </w:rPr>
              <w:t>Социально-культурная</w:t>
            </w:r>
            <w:r w:rsidRPr="009D5D95">
              <w:rPr>
                <w:rFonts w:ascii="Times New Roman" w:eastAsia="Calibri" w:hAnsi="Times New Roman" w:cs="Times New Roman"/>
                <w:b/>
                <w:sz w:val="24"/>
                <w:szCs w:val="24"/>
              </w:rPr>
              <w:t xml:space="preserve"> сфера</w:t>
            </w:r>
          </w:p>
          <w:p w:rsidR="006C3B2E" w:rsidRPr="009D5D95" w:rsidRDefault="006C3B2E" w:rsidP="0058231F">
            <w:pPr>
              <w:shd w:val="clear" w:color="auto" w:fill="FFFFFF"/>
              <w:suppressAutoHyphens/>
              <w:spacing w:after="0" w:line="240" w:lineRule="auto"/>
              <w:ind w:hanging="5"/>
              <w:jc w:val="center"/>
              <w:rPr>
                <w:rFonts w:ascii="Times New Roman" w:eastAsia="SimSun" w:hAnsi="Times New Roman" w:cs="Times New Roman"/>
                <w:b/>
                <w:sz w:val="24"/>
                <w:szCs w:val="24"/>
                <w:u w:color="000000"/>
                <w:lang w:eastAsia="ar-SA"/>
              </w:rPr>
            </w:pPr>
            <w:r w:rsidRPr="009D5D95">
              <w:rPr>
                <w:rFonts w:ascii="Times New Roman" w:eastAsia="Calibri" w:hAnsi="Times New Roman" w:cs="Times New Roman"/>
                <w:sz w:val="24"/>
                <w:szCs w:val="24"/>
              </w:rPr>
              <w:t>(млн.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hd w:val="clear" w:color="auto" w:fill="FFFFFF"/>
              <w:suppressAutoHyphens/>
              <w:spacing w:after="0" w:line="240" w:lineRule="auto"/>
              <w:ind w:firstLine="61"/>
              <w:jc w:val="center"/>
              <w:rPr>
                <w:rFonts w:ascii="Times New Roman" w:eastAsia="Calibri" w:hAnsi="Times New Roman" w:cs="Times New Roman"/>
                <w:b/>
                <w:sz w:val="24"/>
                <w:szCs w:val="24"/>
              </w:rPr>
            </w:pPr>
            <w:r w:rsidRPr="009D5D95">
              <w:rPr>
                <w:rFonts w:ascii="Times New Roman" w:eastAsia="Calibri" w:hAnsi="Times New Roman" w:cs="Times New Roman"/>
                <w:b/>
                <w:sz w:val="24"/>
                <w:szCs w:val="24"/>
              </w:rPr>
              <w:t>Местный</w:t>
            </w:r>
          </w:p>
          <w:p w:rsidR="006C3B2E" w:rsidRPr="009D5D95" w:rsidRDefault="006C3B2E" w:rsidP="006C3B2E">
            <w:pPr>
              <w:shd w:val="clear" w:color="auto" w:fill="FFFFFF"/>
              <w:suppressAutoHyphens/>
              <w:spacing w:after="0" w:line="240" w:lineRule="auto"/>
              <w:ind w:firstLine="61"/>
              <w:jc w:val="center"/>
              <w:rPr>
                <w:rFonts w:ascii="Times New Roman" w:eastAsia="Calibri" w:hAnsi="Times New Roman" w:cs="Times New Roman"/>
                <w:b/>
                <w:sz w:val="24"/>
                <w:szCs w:val="24"/>
              </w:rPr>
            </w:pPr>
            <w:r w:rsidRPr="009D5D95">
              <w:rPr>
                <w:rFonts w:ascii="Times New Roman" w:eastAsia="Calibri" w:hAnsi="Times New Roman" w:cs="Times New Roman"/>
                <w:b/>
                <w:sz w:val="24"/>
                <w:szCs w:val="24"/>
              </w:rPr>
              <w:t>бюджет</w:t>
            </w:r>
          </w:p>
          <w:p w:rsidR="006C3B2E" w:rsidRPr="009D5D95" w:rsidRDefault="006C3B2E" w:rsidP="006C3B2E">
            <w:pPr>
              <w:shd w:val="clear" w:color="auto" w:fill="FFFFFF"/>
              <w:suppressAutoHyphens/>
              <w:spacing w:after="0" w:line="240" w:lineRule="auto"/>
              <w:ind w:firstLine="61"/>
              <w:jc w:val="center"/>
              <w:rPr>
                <w:rFonts w:ascii="Times New Roman" w:eastAsia="SimSun" w:hAnsi="Times New Roman" w:cs="Times New Roman"/>
                <w:b/>
                <w:sz w:val="24"/>
                <w:szCs w:val="24"/>
                <w:u w:color="000000"/>
                <w:lang w:eastAsia="ar-SA"/>
              </w:rPr>
            </w:pPr>
            <w:r w:rsidRPr="009D5D95">
              <w:rPr>
                <w:rFonts w:ascii="Times New Roman" w:eastAsia="Calibri" w:hAnsi="Times New Roman" w:cs="Times New Roman"/>
                <w:b/>
                <w:sz w:val="24"/>
                <w:szCs w:val="24"/>
              </w:rPr>
              <w:t xml:space="preserve"> </w:t>
            </w:r>
            <w:r w:rsidRPr="009D5D95">
              <w:rPr>
                <w:rFonts w:ascii="Times New Roman" w:eastAsia="Calibri" w:hAnsi="Times New Roman" w:cs="Times New Roman"/>
                <w:sz w:val="24"/>
                <w:szCs w:val="24"/>
              </w:rPr>
              <w:t>(млн. рублей)</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hd w:val="clear" w:color="auto" w:fill="FFFFFF"/>
              <w:suppressAutoHyphens/>
              <w:spacing w:after="0" w:line="240" w:lineRule="auto"/>
              <w:ind w:firstLine="61"/>
              <w:jc w:val="center"/>
              <w:rPr>
                <w:rFonts w:ascii="Times New Roman" w:eastAsia="Calibri" w:hAnsi="Times New Roman" w:cs="Times New Roman"/>
                <w:b/>
                <w:sz w:val="24"/>
                <w:szCs w:val="24"/>
              </w:rPr>
            </w:pPr>
            <w:r w:rsidRPr="009D5D95">
              <w:rPr>
                <w:rFonts w:ascii="Times New Roman" w:eastAsia="Calibri" w:hAnsi="Times New Roman" w:cs="Times New Roman"/>
                <w:b/>
                <w:sz w:val="24"/>
                <w:szCs w:val="24"/>
              </w:rPr>
              <w:t>Областной и федеральный</w:t>
            </w:r>
          </w:p>
          <w:p w:rsidR="006C3B2E" w:rsidRPr="009D5D95" w:rsidRDefault="006C3B2E" w:rsidP="006C3B2E">
            <w:pPr>
              <w:shd w:val="clear" w:color="auto" w:fill="FFFFFF"/>
              <w:suppressAutoHyphens/>
              <w:spacing w:after="0" w:line="240" w:lineRule="auto"/>
              <w:ind w:firstLine="61"/>
              <w:jc w:val="center"/>
              <w:rPr>
                <w:rFonts w:ascii="Times New Roman" w:eastAsia="Calibri" w:hAnsi="Times New Roman" w:cs="Times New Roman"/>
                <w:b/>
                <w:sz w:val="24"/>
                <w:szCs w:val="24"/>
              </w:rPr>
            </w:pPr>
            <w:r w:rsidRPr="009D5D95">
              <w:rPr>
                <w:rFonts w:ascii="Times New Roman" w:eastAsia="Calibri" w:hAnsi="Times New Roman" w:cs="Times New Roman"/>
                <w:b/>
                <w:sz w:val="24"/>
                <w:szCs w:val="24"/>
              </w:rPr>
              <w:t>Бюджеты</w:t>
            </w:r>
          </w:p>
          <w:p w:rsidR="006C3B2E" w:rsidRPr="009D5D95" w:rsidRDefault="006C3B2E" w:rsidP="006C3B2E">
            <w:pPr>
              <w:shd w:val="clear" w:color="auto" w:fill="FFFFFF"/>
              <w:suppressAutoHyphens/>
              <w:spacing w:after="0" w:line="240" w:lineRule="auto"/>
              <w:ind w:firstLine="61"/>
              <w:jc w:val="center"/>
              <w:rPr>
                <w:rFonts w:ascii="Times New Roman" w:eastAsia="SimSun" w:hAnsi="Times New Roman" w:cs="Times New Roman"/>
                <w:b/>
                <w:sz w:val="24"/>
                <w:szCs w:val="24"/>
                <w:u w:color="000000"/>
                <w:lang w:eastAsia="ar-SA"/>
              </w:rPr>
            </w:pPr>
            <w:r w:rsidRPr="009D5D95">
              <w:rPr>
                <w:rFonts w:ascii="Times New Roman" w:eastAsia="Calibri" w:hAnsi="Times New Roman" w:cs="Times New Roman"/>
                <w:b/>
                <w:sz w:val="24"/>
                <w:szCs w:val="24"/>
              </w:rPr>
              <w:t>(</w:t>
            </w:r>
            <w:r w:rsidRPr="009D5D95">
              <w:rPr>
                <w:rFonts w:ascii="Times New Roman" w:eastAsia="Calibri" w:hAnsi="Times New Roman" w:cs="Times New Roman"/>
                <w:sz w:val="24"/>
                <w:szCs w:val="24"/>
              </w:rPr>
              <w:t>млн. рублей)</w:t>
            </w:r>
          </w:p>
        </w:tc>
      </w:tr>
      <w:tr w:rsidR="009D5D95" w:rsidRPr="009D5D95" w:rsidTr="00AE6382">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ind w:left="-5"/>
              <w:jc w:val="center"/>
              <w:rPr>
                <w:rFonts w:ascii="Times New Roman" w:eastAsia="SimSun" w:hAnsi="Times New Roman" w:cs="Times New Roman"/>
                <w:b/>
                <w:sz w:val="24"/>
                <w:szCs w:val="24"/>
              </w:rPr>
            </w:pPr>
            <w:r w:rsidRPr="009D5D95">
              <w:rPr>
                <w:rFonts w:ascii="Times New Roman" w:eastAsia="SimSun" w:hAnsi="Times New Roman" w:cs="Times New Roman"/>
                <w:b/>
                <w:sz w:val="24"/>
                <w:szCs w:val="24"/>
              </w:rPr>
              <w:t>Образование</w:t>
            </w:r>
          </w:p>
          <w:p w:rsidR="006C3B2E" w:rsidRPr="009D5D95" w:rsidRDefault="006C3B2E" w:rsidP="006C3B2E">
            <w:pPr>
              <w:suppressAutoHyphens/>
              <w:spacing w:after="0" w:line="240" w:lineRule="auto"/>
              <w:ind w:left="-5"/>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(64,1 млн.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14,9</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49,2</w:t>
            </w:r>
          </w:p>
        </w:tc>
      </w:tr>
      <w:tr w:rsidR="009D5D95" w:rsidRPr="009D5D95" w:rsidTr="00AE6382">
        <w:trPr>
          <w:trHeight w:val="693"/>
        </w:trPr>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ind w:left="-5"/>
              <w:jc w:val="center"/>
              <w:rPr>
                <w:rFonts w:ascii="Times New Roman" w:eastAsia="SimSun" w:hAnsi="Times New Roman" w:cs="Times New Roman"/>
                <w:sz w:val="24"/>
                <w:szCs w:val="24"/>
              </w:rPr>
            </w:pPr>
            <w:r w:rsidRPr="009D5D95">
              <w:rPr>
                <w:rFonts w:ascii="Times New Roman" w:eastAsia="SimSun" w:hAnsi="Times New Roman" w:cs="Times New Roman"/>
                <w:b/>
                <w:sz w:val="24"/>
                <w:szCs w:val="24"/>
              </w:rPr>
              <w:t>Культура</w:t>
            </w:r>
          </w:p>
          <w:p w:rsidR="006C3B2E" w:rsidRPr="009D5D95" w:rsidRDefault="006C3B2E" w:rsidP="006C3B2E">
            <w:pPr>
              <w:suppressAutoHyphens/>
              <w:spacing w:after="0" w:line="240" w:lineRule="auto"/>
              <w:ind w:left="-5"/>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 xml:space="preserve"> (20,7 млн.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10,7</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10,0</w:t>
            </w:r>
          </w:p>
        </w:tc>
      </w:tr>
      <w:tr w:rsidR="009D5D95" w:rsidRPr="009D5D95" w:rsidTr="00AE6382">
        <w:tc>
          <w:tcPr>
            <w:tcW w:w="32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b/>
                <w:sz w:val="24"/>
                <w:szCs w:val="24"/>
              </w:rPr>
              <w:t>Физкультура</w:t>
            </w:r>
          </w:p>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 xml:space="preserve"> (8,2 млн.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B2E" w:rsidRPr="009D5D95" w:rsidRDefault="006C3B2E" w:rsidP="006C3B2E">
            <w:pPr>
              <w:suppressAutoHyphens/>
              <w:spacing w:after="0" w:line="240" w:lineRule="auto"/>
              <w:jc w:val="center"/>
              <w:rPr>
                <w:rFonts w:ascii="Times New Roman" w:eastAsia="SimSun" w:hAnsi="Times New Roman" w:cs="Times New Roman"/>
                <w:sz w:val="24"/>
                <w:szCs w:val="24"/>
              </w:rPr>
            </w:pPr>
            <w:r w:rsidRPr="009D5D95">
              <w:rPr>
                <w:rFonts w:ascii="Times New Roman" w:eastAsia="SimSun" w:hAnsi="Times New Roman" w:cs="Times New Roman"/>
                <w:sz w:val="24"/>
                <w:szCs w:val="24"/>
              </w:rPr>
              <w:t>6,2</w:t>
            </w:r>
          </w:p>
        </w:tc>
      </w:tr>
    </w:tbl>
    <w:p w:rsidR="006C3B2E" w:rsidRPr="009D5D95" w:rsidRDefault="006C3B2E" w:rsidP="006C3B2E">
      <w:pPr>
        <w:suppressAutoHyphens/>
        <w:spacing w:after="80" w:line="100" w:lineRule="atLeast"/>
        <w:ind w:firstLine="709"/>
        <w:contextualSpacing/>
        <w:jc w:val="both"/>
        <w:rPr>
          <w:rFonts w:ascii="Times New Roman" w:eastAsia="Times New Roman" w:hAnsi="Times New Roman" w:cs="Times New Roman"/>
          <w:sz w:val="24"/>
          <w:szCs w:val="24"/>
        </w:rPr>
      </w:pPr>
    </w:p>
    <w:p w:rsidR="006C3B2E" w:rsidRPr="009D5D95" w:rsidRDefault="006C3B2E" w:rsidP="006C3B2E">
      <w:pPr>
        <w:suppressAutoHyphens/>
        <w:spacing w:after="80" w:line="100" w:lineRule="atLeast"/>
        <w:ind w:firstLine="709"/>
        <w:contextualSpacing/>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В 2017 году продолжалась реализация программы развития города как </w:t>
      </w:r>
      <w:proofErr w:type="spellStart"/>
      <w:r w:rsidRPr="009D5D95">
        <w:rPr>
          <w:rFonts w:ascii="Times New Roman" w:eastAsia="Times New Roman" w:hAnsi="Times New Roman" w:cs="Times New Roman"/>
          <w:sz w:val="24"/>
          <w:szCs w:val="24"/>
        </w:rPr>
        <w:t>наукограда</w:t>
      </w:r>
      <w:proofErr w:type="spellEnd"/>
      <w:r w:rsidRPr="009D5D95">
        <w:rPr>
          <w:rFonts w:ascii="Times New Roman" w:eastAsia="Times New Roman" w:hAnsi="Times New Roman" w:cs="Times New Roman"/>
          <w:sz w:val="24"/>
          <w:szCs w:val="24"/>
        </w:rPr>
        <w:t xml:space="preserve"> Российской Федерации. На эти цели было выделено из средств федерального бюджета 30,6 млн. рублей, в том числе на учреждение образования - 30,6 млн. рублей (оснащение детского сада ул. Гагарина, 20 на 210 мест с бассейном).</w:t>
      </w:r>
    </w:p>
    <w:p w:rsidR="006C3B2E" w:rsidRPr="009D5D95" w:rsidRDefault="006C3B2E" w:rsidP="006C3B2E">
      <w:pPr>
        <w:suppressAutoHyphens/>
        <w:spacing w:after="80" w:line="100" w:lineRule="atLeast"/>
        <w:ind w:firstLine="709"/>
        <w:contextualSpacing/>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В целом расходы на содержание и ремонт городских дорог, ремонт дворовых территорий, проездов к дворовым территориям, в 2017 году составили 136,5 млн. рублей, что больше израсходованных средств в 2016 году на 35,1 млн. рублей, в том числе </w:t>
      </w:r>
      <w:proofErr w:type="gramStart"/>
      <w:r w:rsidRPr="009D5D95">
        <w:rPr>
          <w:rFonts w:ascii="Times New Roman" w:eastAsia="Times New Roman" w:hAnsi="Times New Roman" w:cs="Times New Roman"/>
          <w:sz w:val="24"/>
          <w:szCs w:val="24"/>
        </w:rPr>
        <w:t>на</w:t>
      </w:r>
      <w:proofErr w:type="gramEnd"/>
      <w:r w:rsidRPr="009D5D95">
        <w:rPr>
          <w:rFonts w:ascii="Times New Roman" w:eastAsia="Times New Roman" w:hAnsi="Times New Roman" w:cs="Times New Roman"/>
          <w:sz w:val="24"/>
          <w:szCs w:val="24"/>
        </w:rPr>
        <w:t xml:space="preserve">: </w:t>
      </w:r>
    </w:p>
    <w:p w:rsidR="006C3B2E" w:rsidRPr="009D5D95" w:rsidRDefault="006C3B2E" w:rsidP="006C3B2E">
      <w:pPr>
        <w:tabs>
          <w:tab w:val="left" w:pos="993"/>
        </w:tabs>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на содержание дорожного хозяйства – 88,8 млн. рублей, в том числе расходы на обеспечение деятельности МУ «</w:t>
      </w:r>
      <w:proofErr w:type="spellStart"/>
      <w:r w:rsidRPr="009D5D95">
        <w:rPr>
          <w:rFonts w:ascii="Times New Roman" w:eastAsia="Times New Roman" w:hAnsi="Times New Roman" w:cs="Times New Roman"/>
          <w:sz w:val="24"/>
          <w:szCs w:val="24"/>
        </w:rPr>
        <w:t>ЭДиПП</w:t>
      </w:r>
      <w:proofErr w:type="spellEnd"/>
      <w:r w:rsidRPr="009D5D95">
        <w:rPr>
          <w:rFonts w:ascii="Times New Roman" w:eastAsia="Times New Roman" w:hAnsi="Times New Roman" w:cs="Times New Roman"/>
          <w:sz w:val="24"/>
          <w:szCs w:val="24"/>
        </w:rPr>
        <w:t>» 27,8 млн. рублей;</w:t>
      </w:r>
    </w:p>
    <w:p w:rsidR="006C3B2E" w:rsidRPr="009D5D95" w:rsidRDefault="006C3B2E" w:rsidP="006C3B2E">
      <w:pPr>
        <w:tabs>
          <w:tab w:val="left" w:pos="993"/>
        </w:tabs>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на ремонт автомобильных дорог – 30,7 млн. рублей, в том числе за счёт субсидии из бюджета Моск</w:t>
      </w:r>
      <w:r w:rsidR="0058231F" w:rsidRPr="009D5D95">
        <w:rPr>
          <w:rFonts w:ascii="Times New Roman" w:eastAsia="Times New Roman" w:hAnsi="Times New Roman" w:cs="Times New Roman"/>
          <w:sz w:val="24"/>
          <w:szCs w:val="24"/>
        </w:rPr>
        <w:t>овской области 17,6 млн. рублей</w:t>
      </w:r>
      <w:r w:rsidRPr="009D5D95">
        <w:rPr>
          <w:rFonts w:ascii="Times New Roman" w:eastAsia="Times New Roman" w:hAnsi="Times New Roman" w:cs="Times New Roman"/>
          <w:sz w:val="24"/>
          <w:szCs w:val="24"/>
        </w:rPr>
        <w:t>;</w:t>
      </w:r>
    </w:p>
    <w:p w:rsidR="006C3B2E" w:rsidRPr="009D5D95" w:rsidRDefault="006C3B2E" w:rsidP="006C3B2E">
      <w:pPr>
        <w:tabs>
          <w:tab w:val="left" w:pos="993"/>
        </w:tabs>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на ремонт дворовых территорий, проездов к дворовым территориям многоквартирных жилых домов – 13,4 млн. рублей, в том числе за счёт субсидии из бюджета Московской области 4,8 млн. рублей и за счёт средств федерального бюджета 4,6 млн. рублей;</w:t>
      </w:r>
    </w:p>
    <w:p w:rsidR="006C3B2E" w:rsidRPr="009D5D95" w:rsidRDefault="006C3B2E" w:rsidP="006C3B2E">
      <w:pPr>
        <w:tabs>
          <w:tab w:val="left" w:pos="993"/>
        </w:tabs>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на ямочный ремонт дворовых территорий по жалобам портала «</w:t>
      </w:r>
      <w:proofErr w:type="spellStart"/>
      <w:r w:rsidRPr="009D5D95">
        <w:rPr>
          <w:rFonts w:ascii="Times New Roman" w:eastAsia="Times New Roman" w:hAnsi="Times New Roman" w:cs="Times New Roman"/>
          <w:sz w:val="24"/>
          <w:szCs w:val="24"/>
        </w:rPr>
        <w:t>Добродел</w:t>
      </w:r>
      <w:proofErr w:type="spellEnd"/>
      <w:r w:rsidRPr="009D5D95">
        <w:rPr>
          <w:rFonts w:ascii="Times New Roman" w:eastAsia="Times New Roman" w:hAnsi="Times New Roman" w:cs="Times New Roman"/>
          <w:sz w:val="24"/>
          <w:szCs w:val="24"/>
        </w:rPr>
        <w:t>» 3,1 млн. рублей.</w:t>
      </w:r>
    </w:p>
    <w:p w:rsidR="006C3B2E" w:rsidRPr="009D5D95" w:rsidRDefault="006C3B2E" w:rsidP="006C3B2E">
      <w:pPr>
        <w:tabs>
          <w:tab w:val="left" w:pos="709"/>
        </w:tabs>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lastRenderedPageBreak/>
        <w:t>в рамках подпрограммы «Доступная среда» муниципальной программы «Социальная защита населения города Реутов» на 2015-2019 годы выполнены работы на сумму 0,5 млн. рублей.</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Расходы на благоустройство в 2017 году составили 140,6 млн. рублей, в том числе </w:t>
      </w:r>
      <w:proofErr w:type="gramStart"/>
      <w:r w:rsidRPr="009D5D95">
        <w:rPr>
          <w:rFonts w:ascii="Times New Roman" w:eastAsia="Times New Roman" w:hAnsi="Times New Roman" w:cs="Times New Roman"/>
          <w:sz w:val="24"/>
          <w:szCs w:val="24"/>
        </w:rPr>
        <w:t>на</w:t>
      </w:r>
      <w:proofErr w:type="gramEnd"/>
      <w:r w:rsidRPr="009D5D95">
        <w:rPr>
          <w:rFonts w:ascii="Times New Roman" w:eastAsia="Times New Roman" w:hAnsi="Times New Roman" w:cs="Times New Roman"/>
          <w:sz w:val="24"/>
          <w:szCs w:val="24"/>
        </w:rPr>
        <w:t>:</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уличное освещение в размере 13,0 млн. рублей; </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содержание опор уличного освещения 4,8 млн. рублей; </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модернизацию уличного освещения 0,8 млн. рублей; </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обеспечение деятельности МБУ «Городское хозяйство и благоустройство» 60,5 млн. рублей; </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 xml:space="preserve">содержание детских игровых площадок, спортивных и площадок для выгула собак 3,5 млн. рублей; </w:t>
      </w:r>
    </w:p>
    <w:p w:rsidR="006C3B2E" w:rsidRPr="009D5D95" w:rsidRDefault="006C3B2E" w:rsidP="006C3B2E">
      <w:pPr>
        <w:spacing w:after="0" w:line="240" w:lineRule="auto"/>
        <w:jc w:val="both"/>
        <w:rPr>
          <w:rFonts w:ascii="Times New Roman" w:eastAsia="Times New Roman" w:hAnsi="Times New Roman" w:cs="Times New Roman"/>
          <w:sz w:val="24"/>
          <w:szCs w:val="24"/>
        </w:rPr>
      </w:pPr>
      <w:r w:rsidRPr="009D5D95">
        <w:rPr>
          <w:rFonts w:ascii="Times New Roman" w:eastAsia="Times New Roman" w:hAnsi="Times New Roman" w:cs="Times New Roman"/>
          <w:sz w:val="24"/>
          <w:szCs w:val="24"/>
        </w:rPr>
        <w:t>модернизацию детских площадок и замену ограждений 8,2 млн. рублей.</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Расходы на замену газового оборудования в муниципальных квартирах жилого фонда города составили 1,6 млн. рублей, на установку общедомовых приборов учета 0,3 млн. рублей. В 2017 году региональному оператору перечислено 23,7 млн. рублей сборов на капитальный ремонт многоквартирных домов в части муниципальной собственности, что больше на 0,5 млн. рублей по сравнению с 2016 годом. </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В рамках приоритетного проекта ремонт подъездов в многоквартирных домах в 2017 году был отремонтирован 271 подъезд, привлечены средства бюджета Московской области в размере 16,8 млн. рублей и средства бюджета городского округа Реутов - 6,9 млн. рублей.</w:t>
      </w:r>
      <w:proofErr w:type="gramEnd"/>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Расходы на актуализацию схем теплоснабжения составили 0,5 млн. рублей.</w:t>
      </w:r>
    </w:p>
    <w:p w:rsidR="006C3B2E" w:rsidRPr="009D5D95" w:rsidRDefault="006C3B2E" w:rsidP="006C3B2E">
      <w:pPr>
        <w:tabs>
          <w:tab w:val="left" w:pos="1560"/>
        </w:tabs>
        <w:spacing w:after="0"/>
        <w:rPr>
          <w:rFonts w:ascii="Times New Roman" w:eastAsia="Calibri" w:hAnsi="Times New Roman" w:cs="Times New Roman"/>
          <w:b/>
          <w:bCs/>
        </w:rPr>
      </w:pPr>
    </w:p>
    <w:p w:rsidR="006C3B2E" w:rsidRPr="009D5D95" w:rsidRDefault="006C3B2E" w:rsidP="006C3B2E">
      <w:pPr>
        <w:tabs>
          <w:tab w:val="left" w:pos="1560"/>
        </w:tabs>
        <w:spacing w:after="0"/>
        <w:rPr>
          <w:rFonts w:ascii="Times New Roman" w:eastAsia="Calibri" w:hAnsi="Times New Roman" w:cs="Times New Roman"/>
          <w:b/>
          <w:bCs/>
        </w:rPr>
      </w:pPr>
    </w:p>
    <w:p w:rsidR="006C3B2E" w:rsidRPr="009D5D95" w:rsidRDefault="006C3B2E" w:rsidP="006C3B2E">
      <w:pPr>
        <w:tabs>
          <w:tab w:val="left" w:pos="1560"/>
        </w:tabs>
        <w:spacing w:after="0"/>
        <w:jc w:val="center"/>
        <w:rPr>
          <w:rFonts w:ascii="Times New Roman" w:eastAsia="Calibri" w:hAnsi="Times New Roman" w:cs="Times New Roman"/>
          <w:b/>
          <w:bCs/>
        </w:rPr>
      </w:pPr>
      <w:r w:rsidRPr="009D5D95">
        <w:rPr>
          <w:rFonts w:ascii="Times New Roman" w:eastAsia="Calibri" w:hAnsi="Times New Roman" w:cs="Times New Roman"/>
          <w:b/>
          <w:bCs/>
        </w:rPr>
        <w:t>Удельный вес расходов по разделам в общем объеме расходов</w:t>
      </w:r>
      <w:proofErr w:type="gramStart"/>
      <w:r w:rsidRPr="009D5D95">
        <w:rPr>
          <w:rFonts w:ascii="Times New Roman" w:eastAsia="Calibri" w:hAnsi="Times New Roman" w:cs="Times New Roman"/>
          <w:b/>
          <w:bCs/>
        </w:rPr>
        <w:t>, (%)</w:t>
      </w:r>
      <w:proofErr w:type="gramEnd"/>
    </w:p>
    <w:p w:rsidR="006C3B2E" w:rsidRPr="009D5D95" w:rsidRDefault="006C3B2E" w:rsidP="006C3B2E">
      <w:pPr>
        <w:tabs>
          <w:tab w:val="left" w:pos="1560"/>
        </w:tabs>
        <w:spacing w:after="0"/>
        <w:jc w:val="center"/>
        <w:rPr>
          <w:rFonts w:ascii="Times New Roman" w:eastAsia="Calibri" w:hAnsi="Times New Roman" w:cs="Times New Roman"/>
          <w:b/>
          <w:bCs/>
        </w:rPr>
      </w:pPr>
    </w:p>
    <w:p w:rsidR="006C3B2E" w:rsidRPr="009D5D95" w:rsidRDefault="006C3B2E" w:rsidP="006C3B2E">
      <w:pPr>
        <w:tabs>
          <w:tab w:val="left" w:pos="1560"/>
        </w:tabs>
        <w:spacing w:after="0"/>
        <w:jc w:val="center"/>
        <w:rPr>
          <w:rFonts w:ascii="Times New Roman" w:eastAsia="Calibri" w:hAnsi="Times New Roman" w:cs="Times New Roman"/>
          <w:b/>
          <w:bCs/>
        </w:rPr>
      </w:pPr>
    </w:p>
    <w:p w:rsidR="006C3B2E" w:rsidRPr="009D5D95" w:rsidRDefault="0058231F" w:rsidP="006C3B2E">
      <w:pPr>
        <w:spacing w:after="0"/>
        <w:jc w:val="center"/>
        <w:rPr>
          <w:rFonts w:ascii="Calibri" w:eastAsia="Calibri" w:hAnsi="Calibri" w:cs="Times New Roman"/>
        </w:rPr>
      </w:pPr>
      <w:r w:rsidRPr="009D5D95">
        <w:rPr>
          <w:rFonts w:ascii="Times New Roman" w:eastAsia="Calibri" w:hAnsi="Times New Roman" w:cs="Times New Roman"/>
          <w:b/>
          <w:noProof/>
          <w:lang w:eastAsia="ru-RU"/>
        </w:rPr>
        <w:drawing>
          <wp:inline distT="0" distB="0" distL="0" distR="0" wp14:anchorId="4E050B90" wp14:editId="32996E94">
            <wp:extent cx="6489700" cy="3725545"/>
            <wp:effectExtent l="0" t="0" r="0" b="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3B2E" w:rsidRPr="009D5D95" w:rsidRDefault="006C3B2E" w:rsidP="006C3B2E">
      <w:pPr>
        <w:spacing w:after="0"/>
        <w:jc w:val="center"/>
        <w:rPr>
          <w:rFonts w:ascii="Times New Roman" w:eastAsia="Calibri" w:hAnsi="Times New Roman" w:cs="Times New Roman"/>
          <w:b/>
          <w:bCs/>
        </w:rPr>
      </w:pPr>
      <w:r w:rsidRPr="009D5D95">
        <w:rPr>
          <w:rFonts w:ascii="Times New Roman" w:eastAsia="Calibri" w:hAnsi="Times New Roman" w:cs="Times New Roman"/>
          <w:b/>
          <w:bCs/>
        </w:rPr>
        <w:br w:type="page"/>
      </w:r>
      <w:r w:rsidRPr="009D5D95">
        <w:rPr>
          <w:rFonts w:ascii="Times New Roman" w:eastAsia="Calibri" w:hAnsi="Times New Roman" w:cs="Times New Roman"/>
          <w:b/>
          <w:bCs/>
        </w:rPr>
        <w:lastRenderedPageBreak/>
        <w:t>Расходы бюджета 2017, (млн. рублей)</w:t>
      </w:r>
    </w:p>
    <w:p w:rsidR="006C3B2E" w:rsidRPr="009D5D95" w:rsidRDefault="006C3B2E" w:rsidP="006C3B2E">
      <w:pPr>
        <w:spacing w:after="0"/>
        <w:jc w:val="center"/>
        <w:rPr>
          <w:rFonts w:ascii="Times New Roman" w:eastAsia="Calibri" w:hAnsi="Times New Roman" w:cs="Times New Roman"/>
          <w:b/>
          <w:bCs/>
        </w:rPr>
      </w:pPr>
    </w:p>
    <w:p w:rsidR="006C3B2E" w:rsidRPr="009D5D95" w:rsidRDefault="006C3B2E" w:rsidP="006C3B2E">
      <w:pPr>
        <w:spacing w:after="0"/>
        <w:rPr>
          <w:rFonts w:ascii="Times New Roman" w:eastAsia="Calibri" w:hAnsi="Times New Roman" w:cs="Times New Roman"/>
          <w:b/>
          <w:bCs/>
        </w:rPr>
      </w:pPr>
      <w:r w:rsidRPr="009D5D95">
        <w:rPr>
          <w:rFonts w:ascii="Times New Roman" w:eastAsia="Calibri" w:hAnsi="Times New Roman" w:cs="Times New Roman"/>
          <w:b/>
          <w:noProof/>
          <w:lang w:eastAsia="ru-RU"/>
        </w:rPr>
        <w:drawing>
          <wp:inline distT="0" distB="0" distL="0" distR="0" wp14:anchorId="4333E062" wp14:editId="3833E76B">
            <wp:extent cx="5947410" cy="34575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3B2E" w:rsidRPr="009D5D95" w:rsidRDefault="006C3B2E" w:rsidP="006C3B2E">
      <w:pPr>
        <w:spacing w:after="0"/>
        <w:jc w:val="center"/>
        <w:rPr>
          <w:rFonts w:ascii="Times New Roman" w:eastAsia="Calibri" w:hAnsi="Times New Roman" w:cs="Times New Roman"/>
          <w:b/>
          <w:bCs/>
        </w:rPr>
      </w:pPr>
    </w:p>
    <w:p w:rsidR="006C3B2E" w:rsidRPr="009D5D95" w:rsidRDefault="006C3B2E" w:rsidP="006C3B2E">
      <w:pPr>
        <w:spacing w:after="0"/>
        <w:jc w:val="center"/>
        <w:rPr>
          <w:rFonts w:ascii="Times New Roman" w:eastAsia="Calibri" w:hAnsi="Times New Roman" w:cs="Times New Roman"/>
          <w:b/>
          <w:bCs/>
        </w:rPr>
      </w:pPr>
      <w:r w:rsidRPr="009D5D95">
        <w:rPr>
          <w:rFonts w:ascii="Times New Roman" w:eastAsia="Calibri" w:hAnsi="Times New Roman" w:cs="Times New Roman"/>
          <w:b/>
          <w:bCs/>
        </w:rPr>
        <w:t>Расходы бюджета на социальную сферу</w:t>
      </w:r>
    </w:p>
    <w:p w:rsidR="006C3B2E" w:rsidRPr="009D5D95" w:rsidRDefault="006C3B2E" w:rsidP="006C3B2E">
      <w:pPr>
        <w:spacing w:after="0"/>
        <w:jc w:val="center"/>
        <w:rPr>
          <w:rFonts w:ascii="Times New Roman" w:eastAsia="Calibri" w:hAnsi="Times New Roman" w:cs="Times New Roman"/>
          <w:b/>
          <w:bCs/>
        </w:rPr>
      </w:pPr>
      <w:r w:rsidRPr="009D5D95">
        <w:rPr>
          <w:rFonts w:ascii="Times New Roman" w:eastAsia="Calibri" w:hAnsi="Times New Roman" w:cs="Times New Roman"/>
          <w:b/>
          <w:bCs/>
        </w:rPr>
        <w:t>(76,9% от общего объёма расходов бюджета),%</w:t>
      </w:r>
    </w:p>
    <w:p w:rsidR="006C3B2E" w:rsidRPr="009D5D95" w:rsidRDefault="006C3B2E" w:rsidP="006C3B2E">
      <w:pPr>
        <w:spacing w:after="0"/>
        <w:jc w:val="center"/>
        <w:rPr>
          <w:rFonts w:ascii="Times New Roman" w:eastAsia="Calibri" w:hAnsi="Times New Roman" w:cs="Times New Roman"/>
          <w:b/>
          <w:bCs/>
        </w:rPr>
      </w:pPr>
    </w:p>
    <w:p w:rsidR="006C3B2E" w:rsidRPr="009D5D95" w:rsidRDefault="006C3B2E" w:rsidP="006C3B2E">
      <w:pPr>
        <w:ind w:left="-851"/>
        <w:rPr>
          <w:rFonts w:ascii="Times New Roman" w:eastAsia="Calibri" w:hAnsi="Times New Roman" w:cs="Times New Roman"/>
        </w:rPr>
      </w:pPr>
      <w:r w:rsidRPr="009D5D95">
        <w:rPr>
          <w:rFonts w:ascii="Times New Roman" w:eastAsia="Calibri" w:hAnsi="Times New Roman" w:cs="Times New Roman"/>
          <w:noProof/>
          <w:lang w:eastAsia="ru-RU"/>
        </w:rPr>
        <w:drawing>
          <wp:inline distT="0" distB="0" distL="0" distR="0" wp14:anchorId="3A41C937" wp14:editId="08D1188D">
            <wp:extent cx="6423660" cy="376491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3B2E" w:rsidRPr="009D5D95" w:rsidRDefault="006C3B2E" w:rsidP="006C3B2E">
      <w:pPr>
        <w:spacing w:after="0" w:line="240" w:lineRule="auto"/>
        <w:rPr>
          <w:rFonts w:ascii="Calibri" w:eastAsia="Calibri" w:hAnsi="Calibri" w:cs="Times New Roman"/>
          <w:u w:color="000000"/>
          <w:bdr w:val="nil"/>
          <w:lang w:eastAsia="ar-SA"/>
        </w:rPr>
      </w:pPr>
    </w:p>
    <w:p w:rsidR="006C3B2E" w:rsidRPr="009D5D95" w:rsidRDefault="006C3B2E" w:rsidP="006C3B2E">
      <w:pPr>
        <w:spacing w:after="0" w:line="240" w:lineRule="auto"/>
        <w:rPr>
          <w:rFonts w:ascii="Calibri" w:eastAsia="Calibri" w:hAnsi="Calibri" w:cs="Times New Roman"/>
          <w:u w:color="000000"/>
          <w:bdr w:val="nil"/>
          <w:lang w:eastAsia="ar-SA"/>
        </w:rPr>
      </w:pPr>
    </w:p>
    <w:p w:rsidR="006C3B2E" w:rsidRPr="009D5D95" w:rsidRDefault="006C3B2E" w:rsidP="006C3B2E">
      <w:pPr>
        <w:keepNext/>
        <w:keepLines/>
        <w:numPr>
          <w:ilvl w:val="0"/>
          <w:numId w:val="26"/>
        </w:numPr>
        <w:pBdr>
          <w:top w:val="nil"/>
          <w:left w:val="nil"/>
          <w:bottom w:val="nil"/>
          <w:right w:val="nil"/>
          <w:between w:val="nil"/>
          <w:bar w:val="nil"/>
        </w:pBdr>
        <w:tabs>
          <w:tab w:val="left" w:pos="-4252"/>
        </w:tabs>
        <w:suppressAutoHyphens/>
        <w:spacing w:after="0" w:line="240" w:lineRule="auto"/>
        <w:jc w:val="center"/>
        <w:outlineLvl w:val="0"/>
        <w:rPr>
          <w:rFonts w:ascii="Times New Roman" w:eastAsia="Calibri" w:hAnsi="Times New Roman" w:cs="Calibri"/>
          <w:b/>
          <w:iCs/>
          <w:sz w:val="28"/>
          <w:szCs w:val="28"/>
          <w:lang w:eastAsia="ar-SA"/>
        </w:rPr>
      </w:pPr>
      <w:bookmarkStart w:id="8" w:name="_Toc415052367"/>
      <w:bookmarkStart w:id="9" w:name="_Toc415052368"/>
      <w:r w:rsidRPr="009D5D95">
        <w:rPr>
          <w:rFonts w:ascii="Times New Roman" w:eastAsia="Calibri" w:hAnsi="Times New Roman" w:cs="Calibri"/>
          <w:b/>
          <w:iCs/>
          <w:sz w:val="28"/>
          <w:szCs w:val="28"/>
          <w:lang w:eastAsia="ar-SA"/>
        </w:rPr>
        <w:lastRenderedPageBreak/>
        <w:t>АНАЛИЗ СОЦИАЛЬНО-ЭКОНОМИЧЕСКОГО ПОЛОЖЕНИЯ</w:t>
      </w:r>
      <w:bookmarkEnd w:id="8"/>
    </w:p>
    <w:p w:rsidR="006C3B2E" w:rsidRPr="009D5D95" w:rsidRDefault="006C3B2E" w:rsidP="006C3B2E">
      <w:pPr>
        <w:suppressAutoHyphens/>
        <w:spacing w:after="0" w:line="240" w:lineRule="auto"/>
        <w:rPr>
          <w:rFonts w:ascii="Times New Roman" w:eastAsia="SimSun" w:hAnsi="Times New Roman" w:cs="Calibri"/>
          <w:b/>
          <w:sz w:val="24"/>
        </w:rPr>
      </w:pPr>
    </w:p>
    <w:p w:rsidR="006C3B2E" w:rsidRPr="009D5D95" w:rsidRDefault="006C3B2E" w:rsidP="006C3B2E">
      <w:pPr>
        <w:suppressAutoHyphens/>
        <w:spacing w:after="0" w:line="240" w:lineRule="auto"/>
        <w:rPr>
          <w:rFonts w:ascii="Times New Roman" w:eastAsia="SimSun" w:hAnsi="Times New Roman" w:cs="Calibri"/>
          <w:sz w:val="24"/>
        </w:rPr>
      </w:pPr>
      <w:r w:rsidRPr="009D5D95">
        <w:rPr>
          <w:rFonts w:ascii="Times New Roman" w:eastAsia="SimSun" w:hAnsi="Times New Roman" w:cs="Calibri"/>
          <w:b/>
          <w:sz w:val="24"/>
        </w:rPr>
        <w:t>3.1. Социально-демографическая ситуация</w:t>
      </w:r>
    </w:p>
    <w:p w:rsidR="006C3B2E" w:rsidRPr="009D5D95" w:rsidRDefault="006C3B2E" w:rsidP="006C3B2E">
      <w:pPr>
        <w:suppressAutoHyphens/>
        <w:spacing w:after="0" w:line="100" w:lineRule="atLeast"/>
        <w:jc w:val="both"/>
        <w:rPr>
          <w:rFonts w:ascii="Times New Roman" w:eastAsia="SimSun" w:hAnsi="Times New Roman" w:cs="Calibri"/>
          <w:b/>
          <w:sz w:val="24"/>
        </w:rPr>
      </w:pPr>
      <w:r w:rsidRPr="009D5D95">
        <w:rPr>
          <w:rFonts w:ascii="Times New Roman" w:eastAsia="Times New Roman" w:hAnsi="Times New Roman" w:cs="Times New Roman"/>
          <w:b/>
          <w:sz w:val="24"/>
          <w:szCs w:val="24"/>
          <w:lang w:eastAsia="ar-SA"/>
        </w:rPr>
        <w:t>Численность постоянного населения</w:t>
      </w:r>
    </w:p>
    <w:p w:rsidR="006C3B2E" w:rsidRPr="009D5D95" w:rsidRDefault="006C3B2E" w:rsidP="006C3B2E">
      <w:pPr>
        <w:suppressAutoHyphens/>
        <w:spacing w:after="0" w:line="100" w:lineRule="atLeast"/>
        <w:ind w:left="2" w:firstLine="707"/>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Численность населения города Реутов на 01.01.2017 года составляла 99989 человек, на 01.01.2018 года – 103779 человек. Общий прирост населения к соответствующему периоду прошлого года составил 3790 человек. </w:t>
      </w:r>
    </w:p>
    <w:p w:rsidR="006C3B2E" w:rsidRPr="009D5D95" w:rsidRDefault="006C3B2E" w:rsidP="006C3B2E">
      <w:pPr>
        <w:suppressAutoHyphens/>
        <w:spacing w:after="0" w:line="100" w:lineRule="atLeast"/>
        <w:ind w:left="2" w:firstLine="707"/>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За последние 4 года численность населения увеличилась на 12 250 человек, рост на 13,4%. </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Механический прирост населения является основным источником роста населения города Реутов. В 2017 году миграция составила 3581 человек. </w:t>
      </w:r>
    </w:p>
    <w:p w:rsidR="006C3B2E" w:rsidRPr="009D5D95" w:rsidRDefault="006C3B2E" w:rsidP="006C3B2E">
      <w:pPr>
        <w:suppressAutoHyphens/>
        <w:spacing w:after="0" w:line="100" w:lineRule="atLeast"/>
        <w:jc w:val="both"/>
        <w:rPr>
          <w:rFonts w:ascii="Times New Roman" w:eastAsia="Times New Roman" w:hAnsi="Times New Roman" w:cs="Times New Roman"/>
          <w:b/>
          <w:sz w:val="24"/>
          <w:szCs w:val="24"/>
          <w:lang w:eastAsia="ar-SA"/>
        </w:rPr>
      </w:pPr>
    </w:p>
    <w:p w:rsidR="006C3B2E" w:rsidRPr="009D5D95" w:rsidRDefault="006C3B2E" w:rsidP="006C3B2E">
      <w:pPr>
        <w:suppressAutoHyphens/>
        <w:spacing w:after="0" w:line="100" w:lineRule="atLeast"/>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Уровень рождаемости, смертности</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b/>
          <w:sz w:val="24"/>
          <w:szCs w:val="24"/>
          <w:lang w:eastAsia="ar-SA"/>
        </w:rPr>
        <w:t xml:space="preserve"> </w:t>
      </w:r>
      <w:r w:rsidRPr="009D5D95">
        <w:rPr>
          <w:rFonts w:ascii="Times New Roman" w:eastAsia="Times New Roman" w:hAnsi="Times New Roman" w:cs="Times New Roman"/>
          <w:sz w:val="24"/>
          <w:szCs w:val="24"/>
          <w:lang w:eastAsia="ar-SA"/>
        </w:rPr>
        <w:t xml:space="preserve">Естественный прирост за 2017 год составил 216 человек, что является лучшим показателем за </w:t>
      </w:r>
      <w:proofErr w:type="gramStart"/>
      <w:r w:rsidRPr="009D5D95">
        <w:rPr>
          <w:rFonts w:ascii="Times New Roman" w:eastAsia="Times New Roman" w:hAnsi="Times New Roman" w:cs="Times New Roman"/>
          <w:sz w:val="24"/>
          <w:szCs w:val="24"/>
          <w:lang w:eastAsia="ar-SA"/>
        </w:rPr>
        <w:t>последние</w:t>
      </w:r>
      <w:proofErr w:type="gramEnd"/>
      <w:r w:rsidRPr="009D5D95">
        <w:rPr>
          <w:rFonts w:ascii="Times New Roman" w:eastAsia="Times New Roman" w:hAnsi="Times New Roman" w:cs="Times New Roman"/>
          <w:sz w:val="24"/>
          <w:szCs w:val="24"/>
          <w:lang w:eastAsia="ar-SA"/>
        </w:rPr>
        <w:t xml:space="preserve"> 5 лет. За 2017 год родилось 1093 человека, умерло 877 человек. Смертность сократилась на 37 человек. </w:t>
      </w: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sz w:val="24"/>
          <w:szCs w:val="24"/>
          <w:lang w:eastAsia="ar-SA"/>
        </w:rPr>
      </w:pP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Образовательный уровень населения</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Times New Roman" w:hAnsi="Times New Roman" w:cs="Times New Roman"/>
          <w:sz w:val="24"/>
          <w:szCs w:val="24"/>
          <w:lang w:eastAsia="ar-SA"/>
        </w:rPr>
        <w:t>Население города Реутов отличается высоким уровнем образования и квалификации. 46% населения имеют высшее образование, 29% - среднее профессиональное. (По данным переписи населения 2010 года).</w:t>
      </w: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b/>
          <w:sz w:val="24"/>
          <w:szCs w:val="24"/>
          <w:lang w:eastAsia="ar-SA"/>
        </w:rPr>
      </w:pP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b/>
          <w:sz w:val="24"/>
          <w:szCs w:val="24"/>
          <w:lang w:eastAsia="ar-SA"/>
        </w:rPr>
      </w:pP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3.2. Трудоспособное население</w:t>
      </w:r>
    </w:p>
    <w:p w:rsidR="006C3B2E" w:rsidRPr="009D5D95" w:rsidRDefault="006C3B2E" w:rsidP="006C3B2E">
      <w:pPr>
        <w:suppressAutoHyphens/>
        <w:spacing w:after="0" w:line="100" w:lineRule="atLeast"/>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Социально-демографический состав</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2017 году соотношение женщин и мужчин в численности трудоспособного населения составило 54,2% (34 888 человек) и 45,8 % (29 538 человек) соответственно. В трудоспособном </w:t>
      </w:r>
      <w:proofErr w:type="gramStart"/>
      <w:r w:rsidRPr="009D5D95">
        <w:rPr>
          <w:rFonts w:ascii="Times New Roman" w:eastAsia="Times New Roman" w:hAnsi="Times New Roman" w:cs="Times New Roman"/>
          <w:sz w:val="24"/>
          <w:szCs w:val="24"/>
          <w:lang w:eastAsia="ar-SA"/>
        </w:rPr>
        <w:t>возрасте</w:t>
      </w:r>
      <w:proofErr w:type="gramEnd"/>
      <w:r w:rsidRPr="009D5D95">
        <w:rPr>
          <w:rFonts w:ascii="Times New Roman" w:eastAsia="Times New Roman" w:hAnsi="Times New Roman" w:cs="Times New Roman"/>
          <w:sz w:val="24"/>
          <w:szCs w:val="24"/>
          <w:lang w:eastAsia="ar-SA"/>
        </w:rPr>
        <w:t xml:space="preserve"> находятся 64426 человек (62,1% от общей численности). </w:t>
      </w:r>
    </w:p>
    <w:p w:rsidR="006C3B2E" w:rsidRPr="009D5D95" w:rsidRDefault="006C3B2E" w:rsidP="006C3B2E">
      <w:pPr>
        <w:suppressAutoHyphens/>
        <w:spacing w:after="0" w:line="100" w:lineRule="atLeast"/>
        <w:ind w:firstLine="709"/>
        <w:jc w:val="both"/>
        <w:rPr>
          <w:rFonts w:ascii="Times New Roman" w:eastAsia="Calibri" w:hAnsi="Times New Roman" w:cs="Times New Roman"/>
          <w:b/>
          <w:sz w:val="24"/>
          <w:szCs w:val="24"/>
        </w:rPr>
      </w:pPr>
    </w:p>
    <w:p w:rsidR="006C3B2E" w:rsidRPr="009D5D95" w:rsidRDefault="006C3B2E" w:rsidP="006C3B2E">
      <w:pPr>
        <w:numPr>
          <w:ilvl w:val="1"/>
          <w:numId w:val="26"/>
        </w:numPr>
        <w:suppressAutoHyphens/>
        <w:spacing w:after="0" w:line="100" w:lineRule="atLeast"/>
        <w:jc w:val="both"/>
        <w:rPr>
          <w:rFonts w:ascii="Times New Roman" w:eastAsia="Calibri" w:hAnsi="Times New Roman" w:cs="Times New Roman"/>
          <w:b/>
          <w:sz w:val="24"/>
          <w:szCs w:val="24"/>
        </w:rPr>
      </w:pPr>
      <w:r w:rsidRPr="009D5D95">
        <w:rPr>
          <w:rFonts w:ascii="Times New Roman" w:eastAsia="Calibri" w:hAnsi="Times New Roman" w:cs="Times New Roman"/>
          <w:b/>
          <w:sz w:val="24"/>
          <w:szCs w:val="24"/>
        </w:rPr>
        <w:t>Уровень безработицы</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В 2017 году в отдел содействия занятости населения по городскому округу Реутов Государственного казенного учреждения Московской области «Центр занятости населения городских округов Балашиха и Реутов» поступила 1081 вакансия, что больше на 664 вакансии по сравнению с 2016 годом.  </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За содействием в поиске работы в 2017 году обратилось 956 человек, из них женщины составляют 56,5 % </w:t>
      </w:r>
      <w:proofErr w:type="gramStart"/>
      <w:r w:rsidRPr="009D5D95">
        <w:rPr>
          <w:rFonts w:ascii="Times New Roman" w:eastAsia="Times New Roman" w:hAnsi="Times New Roman" w:cs="Times New Roman"/>
          <w:sz w:val="24"/>
          <w:szCs w:val="24"/>
          <w:lang w:eastAsia="ru-RU"/>
        </w:rPr>
        <w:t>от</w:t>
      </w:r>
      <w:proofErr w:type="gramEnd"/>
      <w:r w:rsidRPr="009D5D95">
        <w:rPr>
          <w:rFonts w:ascii="Times New Roman" w:eastAsia="Times New Roman" w:hAnsi="Times New Roman" w:cs="Times New Roman"/>
          <w:sz w:val="24"/>
          <w:szCs w:val="24"/>
          <w:lang w:eastAsia="ru-RU"/>
        </w:rPr>
        <w:t xml:space="preserve"> обратившихся. Среди обратившихся в поиске работы преобладали граждане следующих специальностей: специалисты - 13,1 %, менеджеры - 8,0 %, бухгалтеры - 6,8 %, водители - 6,0, продавцы - 5,6 %, инженеры - 4,4 %.</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В 2017 году из числа обратившихся в поиске ра</w:t>
      </w:r>
      <w:r w:rsidR="0058231F" w:rsidRPr="009D5D95">
        <w:rPr>
          <w:rFonts w:ascii="Times New Roman" w:eastAsia="Times New Roman" w:hAnsi="Times New Roman" w:cs="Times New Roman"/>
          <w:sz w:val="24"/>
          <w:szCs w:val="24"/>
          <w:lang w:eastAsia="ru-RU"/>
        </w:rPr>
        <w:t>боты, трудоустроены 580 человек</w:t>
      </w:r>
      <w:r w:rsidRPr="009D5D95">
        <w:rPr>
          <w:rFonts w:ascii="Times New Roman" w:eastAsia="Times New Roman" w:hAnsi="Times New Roman" w:cs="Times New Roman"/>
          <w:sz w:val="24"/>
          <w:szCs w:val="24"/>
          <w:lang w:eastAsia="ru-RU"/>
        </w:rPr>
        <w:t>. Количество безработных, состоящих на учёте в службе занятости, по состоянию на 31.12.2017 составило 251 человек. За 2017 год в службе занятости зарегистрировано 486 безработных, что на 129 человек меньше, чем в 2016 году.</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Уровень регистрируемой безработицы </w:t>
      </w:r>
      <w:proofErr w:type="gramStart"/>
      <w:r w:rsidRPr="009D5D95">
        <w:rPr>
          <w:rFonts w:ascii="Times New Roman" w:eastAsia="Times New Roman" w:hAnsi="Times New Roman" w:cs="Times New Roman"/>
          <w:sz w:val="24"/>
          <w:szCs w:val="24"/>
          <w:lang w:eastAsia="ru-RU"/>
        </w:rPr>
        <w:t>на конец</w:t>
      </w:r>
      <w:proofErr w:type="gramEnd"/>
      <w:r w:rsidRPr="009D5D95">
        <w:rPr>
          <w:rFonts w:ascii="Times New Roman" w:eastAsia="Times New Roman" w:hAnsi="Times New Roman" w:cs="Times New Roman"/>
          <w:sz w:val="24"/>
          <w:szCs w:val="24"/>
          <w:lang w:eastAsia="ru-RU"/>
        </w:rPr>
        <w:t xml:space="preserve"> 2017 года составил 0,47%, уровень общей безработицы составил – 2,65%.</w:t>
      </w:r>
    </w:p>
    <w:p w:rsidR="006C3B2E" w:rsidRPr="009D5D95" w:rsidRDefault="006C3B2E" w:rsidP="006C3B2E">
      <w:pPr>
        <w:spacing w:after="0" w:line="249"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В 2017 году были трудоустроены 3 человека особо нуждающихся в социальной защите из числа безработных граждан, испытывающих трудности в поиске работы. Были заключены: 1 договор с МУ «Спортивно – оздоровительный клуб инвалидов «РИСК-М» и 1 договор с ООО «</w:t>
      </w:r>
      <w:proofErr w:type="spellStart"/>
      <w:r w:rsidRPr="009D5D95">
        <w:rPr>
          <w:rFonts w:ascii="Times New Roman" w:eastAsia="Times New Roman" w:hAnsi="Times New Roman" w:cs="Times New Roman"/>
          <w:sz w:val="24"/>
          <w:szCs w:val="24"/>
          <w:lang w:eastAsia="ru-RU"/>
        </w:rPr>
        <w:t>Модтфил</w:t>
      </w:r>
      <w:proofErr w:type="spellEnd"/>
      <w:r w:rsidRPr="009D5D95">
        <w:rPr>
          <w:rFonts w:ascii="Times New Roman" w:eastAsia="Times New Roman" w:hAnsi="Times New Roman" w:cs="Times New Roman"/>
          <w:sz w:val="24"/>
          <w:szCs w:val="24"/>
          <w:lang w:eastAsia="ru-RU"/>
        </w:rPr>
        <w:t xml:space="preserve">». В </w:t>
      </w:r>
      <w:proofErr w:type="gramStart"/>
      <w:r w:rsidRPr="009D5D95">
        <w:rPr>
          <w:rFonts w:ascii="Times New Roman" w:eastAsia="Times New Roman" w:hAnsi="Times New Roman" w:cs="Times New Roman"/>
          <w:sz w:val="24"/>
          <w:szCs w:val="24"/>
          <w:lang w:eastAsia="ru-RU"/>
        </w:rPr>
        <w:t>рамках</w:t>
      </w:r>
      <w:proofErr w:type="gramEnd"/>
      <w:r w:rsidRPr="009D5D95">
        <w:rPr>
          <w:rFonts w:ascii="Times New Roman" w:eastAsia="Times New Roman" w:hAnsi="Times New Roman" w:cs="Times New Roman"/>
          <w:sz w:val="24"/>
          <w:szCs w:val="24"/>
          <w:lang w:eastAsia="ru-RU"/>
        </w:rPr>
        <w:t xml:space="preserve"> договора с МУ «Спортивно – оздоровительный клуб инвалидов «РИСК-М» 2 человека были направлены в качестве дежурных по залу в данную организацию. В </w:t>
      </w:r>
      <w:proofErr w:type="gramStart"/>
      <w:r w:rsidRPr="009D5D95">
        <w:rPr>
          <w:rFonts w:ascii="Times New Roman" w:eastAsia="Times New Roman" w:hAnsi="Times New Roman" w:cs="Times New Roman"/>
          <w:sz w:val="24"/>
          <w:szCs w:val="24"/>
          <w:lang w:eastAsia="ru-RU"/>
        </w:rPr>
        <w:t>рамках</w:t>
      </w:r>
      <w:proofErr w:type="gramEnd"/>
      <w:r w:rsidRPr="009D5D95">
        <w:rPr>
          <w:rFonts w:ascii="Times New Roman" w:eastAsia="Times New Roman" w:hAnsi="Times New Roman" w:cs="Times New Roman"/>
          <w:sz w:val="24"/>
          <w:szCs w:val="24"/>
          <w:lang w:eastAsia="ru-RU"/>
        </w:rPr>
        <w:t xml:space="preserve"> договора с ООО «</w:t>
      </w:r>
      <w:proofErr w:type="spellStart"/>
      <w:r w:rsidRPr="009D5D95">
        <w:rPr>
          <w:rFonts w:ascii="Times New Roman" w:eastAsia="Times New Roman" w:hAnsi="Times New Roman" w:cs="Times New Roman"/>
          <w:sz w:val="24"/>
          <w:szCs w:val="24"/>
          <w:lang w:eastAsia="ru-RU"/>
        </w:rPr>
        <w:t>Модтфил</w:t>
      </w:r>
      <w:proofErr w:type="spellEnd"/>
      <w:r w:rsidRPr="009D5D95">
        <w:rPr>
          <w:rFonts w:ascii="Times New Roman" w:eastAsia="Times New Roman" w:hAnsi="Times New Roman" w:cs="Times New Roman"/>
          <w:sz w:val="24"/>
          <w:szCs w:val="24"/>
          <w:lang w:eastAsia="ru-RU"/>
        </w:rPr>
        <w:t>» 1 человек был направлен в качестве специалиста по кадрам.</w:t>
      </w:r>
    </w:p>
    <w:p w:rsidR="006C3B2E" w:rsidRPr="009D5D95" w:rsidRDefault="006C3B2E" w:rsidP="006C3B2E">
      <w:pPr>
        <w:suppressAutoHyphens/>
        <w:spacing w:after="0" w:line="100" w:lineRule="atLeast"/>
        <w:jc w:val="both"/>
        <w:rPr>
          <w:rFonts w:ascii="Times New Roman" w:eastAsia="Calibri" w:hAnsi="Times New Roman" w:cs="Times New Roman"/>
          <w:sz w:val="24"/>
          <w:szCs w:val="24"/>
          <w:lang w:eastAsia="ru-RU"/>
        </w:rPr>
      </w:pPr>
    </w:p>
    <w:p w:rsidR="006C3B2E" w:rsidRPr="009D5D95" w:rsidRDefault="006C3B2E" w:rsidP="006C3B2E">
      <w:pPr>
        <w:suppressAutoHyphens/>
        <w:spacing w:after="0" w:line="100" w:lineRule="atLeast"/>
        <w:jc w:val="both"/>
        <w:rPr>
          <w:rFonts w:ascii="Times New Roman" w:eastAsia="SimSun" w:hAnsi="Times New Roman" w:cs="Calibri"/>
          <w:sz w:val="24"/>
        </w:rPr>
      </w:pPr>
    </w:p>
    <w:p w:rsidR="006C3B2E" w:rsidRPr="009D5D95" w:rsidRDefault="006C3B2E" w:rsidP="006C3B2E">
      <w:pPr>
        <w:suppressAutoHyphens/>
        <w:spacing w:after="0" w:line="100" w:lineRule="atLeast"/>
        <w:jc w:val="both"/>
        <w:rPr>
          <w:rFonts w:ascii="Times New Roman" w:eastAsia="SimSun" w:hAnsi="Times New Roman" w:cs="Calibri"/>
          <w:sz w:val="24"/>
        </w:rPr>
      </w:pPr>
    </w:p>
    <w:p w:rsidR="006C3B2E" w:rsidRPr="009D5D95" w:rsidRDefault="006C3B2E" w:rsidP="006C3B2E">
      <w:pPr>
        <w:suppressAutoHyphens/>
        <w:spacing w:after="0" w:line="100" w:lineRule="atLeast"/>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lastRenderedPageBreak/>
        <w:t>3.4. Заработная плата</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Средняя заработная плата в 2017 году на территории города Реутов составила 50,2 тыс. </w:t>
      </w:r>
      <w:r w:rsidRPr="009D5D95">
        <w:rPr>
          <w:rFonts w:ascii="Times New Roman" w:eastAsia="SimSun" w:hAnsi="Times New Roman" w:cs="Times New Roman"/>
          <w:bCs/>
          <w:sz w:val="24"/>
          <w:szCs w:val="24"/>
        </w:rPr>
        <w:t>рублей</w:t>
      </w:r>
      <w:r w:rsidRPr="009D5D95">
        <w:rPr>
          <w:rFonts w:ascii="Times New Roman" w:eastAsia="Times New Roman" w:hAnsi="Times New Roman" w:cs="Times New Roman"/>
          <w:sz w:val="24"/>
          <w:szCs w:val="24"/>
          <w:lang w:eastAsia="ar-SA"/>
        </w:rPr>
        <w:t xml:space="preserve">. В 2016 году заработная плата составляла 44,7 тыс. </w:t>
      </w:r>
      <w:r w:rsidRPr="009D5D95">
        <w:rPr>
          <w:rFonts w:ascii="Times New Roman" w:eastAsia="SimSun" w:hAnsi="Times New Roman" w:cs="Times New Roman"/>
          <w:bCs/>
          <w:sz w:val="24"/>
          <w:szCs w:val="24"/>
        </w:rPr>
        <w:t>рублей</w:t>
      </w:r>
      <w:r w:rsidRPr="009D5D95">
        <w:rPr>
          <w:rFonts w:ascii="Times New Roman" w:eastAsia="Times New Roman" w:hAnsi="Times New Roman" w:cs="Times New Roman"/>
          <w:sz w:val="24"/>
          <w:szCs w:val="24"/>
          <w:lang w:eastAsia="ar-SA"/>
        </w:rPr>
        <w:t xml:space="preserve">, рост по сравнению с 2016 годом на 5,5 тыс. </w:t>
      </w:r>
      <w:r w:rsidRPr="009D5D95">
        <w:rPr>
          <w:rFonts w:ascii="Times New Roman" w:eastAsia="SimSun" w:hAnsi="Times New Roman" w:cs="Times New Roman"/>
          <w:bCs/>
          <w:sz w:val="24"/>
          <w:szCs w:val="24"/>
        </w:rPr>
        <w:t>рублей или на 1</w:t>
      </w:r>
      <w:r w:rsidRPr="009D5D95">
        <w:rPr>
          <w:rFonts w:ascii="Times New Roman" w:eastAsia="Times New Roman" w:hAnsi="Times New Roman" w:cs="Times New Roman"/>
          <w:sz w:val="24"/>
          <w:szCs w:val="24"/>
          <w:lang w:eastAsia="ar-SA"/>
        </w:rPr>
        <w:t>2,3%.</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Средняя заработная плата за 2017 год на крупных и средних предприятиях составила 52 тыс. </w:t>
      </w:r>
      <w:r w:rsidRPr="009D5D95">
        <w:rPr>
          <w:rFonts w:ascii="Times New Roman" w:eastAsia="SimSun" w:hAnsi="Times New Roman" w:cs="Times New Roman"/>
          <w:bCs/>
          <w:sz w:val="24"/>
          <w:szCs w:val="24"/>
        </w:rPr>
        <w:t>рублей</w:t>
      </w:r>
      <w:r w:rsidRPr="009D5D95">
        <w:rPr>
          <w:rFonts w:ascii="Times New Roman" w:eastAsia="Times New Roman" w:hAnsi="Times New Roman" w:cs="Times New Roman"/>
          <w:sz w:val="24"/>
          <w:szCs w:val="24"/>
          <w:lang w:eastAsia="ar-SA"/>
        </w:rPr>
        <w:t>. В 2016 году заработная плата на крупных средних предприятиях составляла 47,7 тыс.</w:t>
      </w:r>
      <w:r w:rsidRPr="009D5D95">
        <w:rPr>
          <w:rFonts w:ascii="Times New Roman" w:eastAsia="SimSun" w:hAnsi="Times New Roman" w:cs="Times New Roman"/>
          <w:bCs/>
          <w:sz w:val="24"/>
          <w:szCs w:val="24"/>
        </w:rPr>
        <w:t xml:space="preserve"> рублей, темп роста 109%</w:t>
      </w:r>
      <w:r w:rsidRPr="009D5D95">
        <w:rPr>
          <w:rFonts w:ascii="Times New Roman" w:eastAsia="Times New Roman" w:hAnsi="Times New Roman" w:cs="Times New Roman"/>
          <w:sz w:val="24"/>
          <w:szCs w:val="24"/>
          <w:lang w:eastAsia="ar-SA"/>
        </w:rPr>
        <w:t>.</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Средняя заработная плата в 2017 году на малых предприятиях составила 32,8 тыс.</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Times New Roman"/>
          <w:sz w:val="24"/>
          <w:szCs w:val="24"/>
          <w:lang w:eastAsia="ar-SA"/>
        </w:rPr>
        <w:t xml:space="preserve">. </w:t>
      </w:r>
    </w:p>
    <w:p w:rsidR="006C3B2E" w:rsidRPr="009D5D95" w:rsidRDefault="006C3B2E" w:rsidP="006C3B2E">
      <w:pPr>
        <w:rPr>
          <w:rFonts w:ascii="Calibri" w:eastAsia="Calibri" w:hAnsi="Calibri" w:cs="Times New Roman"/>
          <w:b/>
        </w:rPr>
      </w:pPr>
    </w:p>
    <w:p w:rsidR="006C3B2E" w:rsidRPr="009D5D95" w:rsidRDefault="006C3B2E" w:rsidP="006C3B2E">
      <w:pPr>
        <w:keepNext/>
        <w:keepLines/>
        <w:tabs>
          <w:tab w:val="left" w:pos="-4252"/>
        </w:tabs>
        <w:suppressAutoHyphens/>
        <w:spacing w:after="0" w:line="240" w:lineRule="auto"/>
        <w:jc w:val="center"/>
        <w:outlineLvl w:val="0"/>
        <w:rPr>
          <w:rFonts w:ascii="Times New Roman" w:eastAsia="Calibri" w:hAnsi="Times New Roman" w:cs="Calibri"/>
          <w:b/>
          <w:iCs/>
          <w:sz w:val="28"/>
          <w:szCs w:val="28"/>
          <w:u w:color="000000"/>
          <w:lang w:eastAsia="ar-SA"/>
        </w:rPr>
      </w:pPr>
      <w:r w:rsidRPr="009D5D95">
        <w:rPr>
          <w:rFonts w:ascii="Times New Roman" w:eastAsia="Calibri" w:hAnsi="Times New Roman" w:cs="Calibri"/>
          <w:b/>
          <w:iCs/>
          <w:sz w:val="28"/>
          <w:szCs w:val="28"/>
          <w:u w:color="000000"/>
          <w:lang w:eastAsia="ar-SA"/>
        </w:rPr>
        <w:t>4. УПРАВЛЕНИЕ МУНИЦИПАЛЬНОЙ СОБСТВЕННОСТЬЮ</w:t>
      </w:r>
      <w:bookmarkEnd w:id="9"/>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ar-SA"/>
        </w:rPr>
      </w:pP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ar-SA"/>
        </w:rPr>
      </w:pPr>
      <w:r w:rsidRPr="009D5D95">
        <w:rPr>
          <w:rFonts w:ascii="Times New Roman" w:eastAsia="Calibri" w:hAnsi="Times New Roman" w:cs="Times New Roman"/>
          <w:b/>
          <w:sz w:val="24"/>
          <w:szCs w:val="24"/>
          <w:u w:color="000000"/>
          <w:bdr w:val="nil"/>
          <w:lang w:eastAsia="ar-SA"/>
        </w:rPr>
        <w:t xml:space="preserve">4.1. Работа по увеличению собственной доходной базы местного бюджета </w:t>
      </w: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sz w:val="24"/>
          <w:szCs w:val="24"/>
          <w:u w:color="000000"/>
          <w:bdr w:val="nil"/>
          <w:lang w:eastAsia="ar-SA"/>
        </w:rPr>
      </w:pPr>
    </w:p>
    <w:p w:rsidR="006C3B2E" w:rsidRPr="009D5D95" w:rsidRDefault="006C3B2E" w:rsidP="006C3B2E">
      <w:pPr>
        <w:suppressAutoHyphens/>
        <w:spacing w:after="0" w:line="240" w:lineRule="auto"/>
        <w:jc w:val="both"/>
        <w:rPr>
          <w:rFonts w:ascii="Times New Roman" w:eastAsia="SimSun" w:hAnsi="Times New Roman" w:cs="Calibri"/>
          <w:b/>
          <w:sz w:val="24"/>
        </w:rPr>
      </w:pPr>
      <w:r w:rsidRPr="009D5D95">
        <w:rPr>
          <w:rFonts w:ascii="Times New Roman" w:eastAsia="SimSun" w:hAnsi="Times New Roman" w:cs="Calibri"/>
          <w:b/>
          <w:sz w:val="24"/>
        </w:rPr>
        <w:t>Эффективное управление муниципальной собственностью и земельными ресурсами</w:t>
      </w:r>
    </w:p>
    <w:p w:rsidR="006C3B2E" w:rsidRPr="009D5D95" w:rsidRDefault="006C3B2E" w:rsidP="006C3B2E">
      <w:pPr>
        <w:suppressAutoHyphens/>
        <w:spacing w:after="0" w:line="240" w:lineRule="auto"/>
        <w:ind w:firstLine="709"/>
        <w:jc w:val="both"/>
        <w:rPr>
          <w:rFonts w:ascii="Times New Roman" w:eastAsia="Times New Roman" w:hAnsi="Times New Roman" w:cs="Calibri"/>
          <w:sz w:val="24"/>
          <w:szCs w:val="24"/>
          <w:lang w:eastAsia="ar-SA"/>
        </w:rPr>
      </w:pPr>
      <w:r w:rsidRPr="009D5D95">
        <w:rPr>
          <w:rFonts w:ascii="Times New Roman" w:eastAsia="Times New Roman" w:hAnsi="Times New Roman" w:cs="Calibri"/>
          <w:sz w:val="24"/>
          <w:szCs w:val="24"/>
          <w:lang w:eastAsia="ar-SA"/>
        </w:rPr>
        <w:t>Основную долю в неналоговых доходах (81,5%) в 2017 году составили доходы от управления муниципальной собственностью и земельными ресурсами – 376,9 млн.</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Calibri"/>
          <w:sz w:val="24"/>
          <w:szCs w:val="24"/>
          <w:lang w:eastAsia="ar-SA"/>
        </w:rPr>
        <w:t>.</w:t>
      </w:r>
    </w:p>
    <w:p w:rsidR="006C3B2E" w:rsidRPr="009D5D95" w:rsidRDefault="006C3B2E" w:rsidP="006C3B2E">
      <w:pPr>
        <w:suppressAutoHyphens/>
        <w:spacing w:after="0" w:line="240" w:lineRule="auto"/>
        <w:ind w:firstLine="709"/>
        <w:jc w:val="both"/>
        <w:rPr>
          <w:rFonts w:ascii="Times New Roman" w:eastAsia="Times New Roman" w:hAnsi="Times New Roman" w:cs="Calibri"/>
          <w:sz w:val="24"/>
          <w:szCs w:val="24"/>
          <w:lang w:eastAsia="ar-SA"/>
        </w:rPr>
      </w:pPr>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r w:rsidRPr="009D5D95">
        <w:rPr>
          <w:rFonts w:ascii="Times New Roman" w:eastAsia="SimSun" w:hAnsi="Times New Roman" w:cs="Calibri"/>
          <w:b/>
          <w:noProof/>
          <w:sz w:val="24"/>
          <w:szCs w:val="24"/>
        </w:rPr>
        <w:t>Доходы от сдачи в аренду нежилых помещений</w:t>
      </w:r>
    </w:p>
    <w:p w:rsidR="006C3B2E" w:rsidRPr="009D5D95" w:rsidRDefault="006C3B2E" w:rsidP="006C3B2E">
      <w:pPr>
        <w:suppressAutoHyphens/>
        <w:spacing w:after="0" w:line="240" w:lineRule="auto"/>
        <w:ind w:firstLine="709"/>
        <w:contextualSpacing/>
        <w:jc w:val="both"/>
        <w:rPr>
          <w:rFonts w:ascii="Times New Roman" w:eastAsia="Times New Roman" w:hAnsi="Times New Roman" w:cs="Calibri"/>
          <w:sz w:val="24"/>
          <w:szCs w:val="24"/>
          <w:lang w:eastAsia="ar-SA"/>
        </w:rPr>
      </w:pPr>
      <w:r w:rsidRPr="009D5D95">
        <w:rPr>
          <w:rFonts w:ascii="Times New Roman" w:eastAsia="Times New Roman" w:hAnsi="Times New Roman" w:cs="Calibri"/>
          <w:iCs/>
          <w:sz w:val="24"/>
          <w:szCs w:val="24"/>
          <w:lang w:eastAsia="ar-SA"/>
        </w:rPr>
        <w:t>По состоянию на 01</w:t>
      </w:r>
      <w:r w:rsidRPr="009D5D95">
        <w:rPr>
          <w:rFonts w:ascii="Times New Roman" w:eastAsia="Times New Roman" w:hAnsi="Times New Roman" w:cs="Calibri"/>
          <w:sz w:val="24"/>
          <w:szCs w:val="24"/>
          <w:lang w:eastAsia="ar-SA"/>
        </w:rPr>
        <w:t xml:space="preserve">.01.2018 года </w:t>
      </w:r>
      <w:r w:rsidRPr="009D5D95">
        <w:rPr>
          <w:rFonts w:ascii="Times New Roman" w:eastAsia="Times New Roman" w:hAnsi="Times New Roman" w:cs="Calibri"/>
          <w:iCs/>
          <w:sz w:val="24"/>
          <w:szCs w:val="24"/>
          <w:lang w:eastAsia="ar-SA"/>
        </w:rPr>
        <w:t xml:space="preserve">действовало 65 договоров аренды недвижимого имущества, из них – 27 договоров безвозмездного пользования. </w:t>
      </w:r>
      <w:r w:rsidRPr="009D5D95">
        <w:rPr>
          <w:rFonts w:ascii="Times New Roman" w:eastAsia="Times New Roman" w:hAnsi="Times New Roman" w:cs="Calibri"/>
          <w:sz w:val="24"/>
          <w:szCs w:val="24"/>
          <w:lang w:eastAsia="ar-SA"/>
        </w:rPr>
        <w:t>Доходы от сдачи в аренду имущества составили 35 млн.</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Calibri"/>
          <w:sz w:val="24"/>
          <w:szCs w:val="24"/>
          <w:lang w:eastAsia="ar-SA"/>
        </w:rPr>
        <w:t xml:space="preserve">. </w:t>
      </w:r>
    </w:p>
    <w:p w:rsidR="006C3B2E" w:rsidRPr="009D5D95" w:rsidRDefault="006C3B2E" w:rsidP="006C3B2E">
      <w:pPr>
        <w:suppressAutoHyphens/>
        <w:spacing w:after="0" w:line="240" w:lineRule="auto"/>
        <w:ind w:firstLine="709"/>
        <w:contextualSpacing/>
        <w:jc w:val="both"/>
        <w:rPr>
          <w:rFonts w:ascii="Times New Roman" w:eastAsia="Times New Roman" w:hAnsi="Times New Roman" w:cs="Calibri"/>
          <w:sz w:val="24"/>
          <w:szCs w:val="24"/>
          <w:lang w:eastAsia="ar-SA"/>
        </w:rPr>
      </w:pPr>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r w:rsidRPr="009D5D95">
        <w:rPr>
          <w:rFonts w:ascii="Times New Roman" w:eastAsia="SimSun" w:hAnsi="Times New Roman" w:cs="Calibri"/>
          <w:b/>
          <w:noProof/>
          <w:sz w:val="24"/>
          <w:szCs w:val="24"/>
        </w:rPr>
        <w:t xml:space="preserve"> Доходы от распоряжения земельными участками </w:t>
      </w:r>
    </w:p>
    <w:p w:rsidR="006C3B2E" w:rsidRPr="009D5D95" w:rsidRDefault="006C3B2E" w:rsidP="006C3B2E">
      <w:pPr>
        <w:suppressAutoHyphens/>
        <w:spacing w:after="0" w:line="240" w:lineRule="auto"/>
        <w:ind w:firstLine="709"/>
        <w:contextualSpacing/>
        <w:jc w:val="both"/>
        <w:rPr>
          <w:rFonts w:ascii="Times New Roman" w:eastAsia="SimSun" w:hAnsi="Times New Roman" w:cs="Calibri"/>
          <w:sz w:val="24"/>
        </w:rPr>
      </w:pPr>
      <w:r w:rsidRPr="009D5D95">
        <w:rPr>
          <w:rFonts w:ascii="Times New Roman" w:eastAsia="Times New Roman" w:hAnsi="Times New Roman" w:cs="Calibri"/>
          <w:iCs/>
          <w:sz w:val="24"/>
          <w:szCs w:val="24"/>
          <w:lang w:eastAsia="ar-SA"/>
        </w:rPr>
        <w:t>В 2017 году действовал 291 договор аренды земельных участков, д</w:t>
      </w:r>
      <w:r w:rsidRPr="009D5D95">
        <w:rPr>
          <w:rFonts w:ascii="Times New Roman" w:eastAsia="Times New Roman" w:hAnsi="Times New Roman" w:cs="Calibri"/>
          <w:sz w:val="24"/>
          <w:szCs w:val="24"/>
          <w:lang w:eastAsia="ar-SA"/>
        </w:rPr>
        <w:t xml:space="preserve">оходы по которым </w:t>
      </w:r>
      <w:r w:rsidRPr="009D5D95">
        <w:rPr>
          <w:rFonts w:ascii="Times New Roman" w:eastAsia="Times New Roman" w:hAnsi="Times New Roman" w:cs="Calibri"/>
          <w:iCs/>
          <w:sz w:val="24"/>
          <w:szCs w:val="24"/>
          <w:lang w:eastAsia="ar-SA"/>
        </w:rPr>
        <w:t xml:space="preserve">на </w:t>
      </w:r>
      <w:r w:rsidRPr="009D5D95">
        <w:rPr>
          <w:rFonts w:ascii="Times New Roman" w:eastAsia="Times New Roman" w:hAnsi="Times New Roman" w:cs="Calibri"/>
          <w:sz w:val="24"/>
          <w:szCs w:val="24"/>
          <w:lang w:eastAsia="ar-SA"/>
        </w:rPr>
        <w:t>01.01.2018 года составили 264,4 млн.</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Calibri"/>
          <w:sz w:val="24"/>
          <w:szCs w:val="24"/>
          <w:lang w:eastAsia="ar-SA"/>
        </w:rPr>
        <w:t>.</w:t>
      </w:r>
    </w:p>
    <w:p w:rsidR="006C3B2E" w:rsidRPr="009D5D95" w:rsidRDefault="006C3B2E" w:rsidP="006C3B2E">
      <w:pPr>
        <w:suppressAutoHyphens/>
        <w:spacing w:after="0" w:line="240" w:lineRule="auto"/>
        <w:ind w:right="-74" w:firstLine="709"/>
        <w:contextualSpacing/>
        <w:jc w:val="both"/>
        <w:rPr>
          <w:rFonts w:ascii="Times New Roman" w:eastAsia="SimSun" w:hAnsi="Times New Roman" w:cs="Calibri"/>
          <w:sz w:val="24"/>
        </w:rPr>
      </w:pPr>
      <w:r w:rsidRPr="009D5D95">
        <w:rPr>
          <w:rFonts w:ascii="Times New Roman" w:eastAsia="Times New Roman" w:hAnsi="Times New Roman" w:cs="Calibri"/>
          <w:sz w:val="24"/>
          <w:szCs w:val="24"/>
          <w:lang w:eastAsia="ar-SA"/>
        </w:rPr>
        <w:t xml:space="preserve">В 2017 году в соответствии со статьёй 39.20 Земельного Кодекса Российской Федерации произведена продажа 8 земельных участков, государственная собственность на которые не разграничена. </w:t>
      </w:r>
      <w:r w:rsidRPr="009D5D95">
        <w:rPr>
          <w:rFonts w:ascii="Times New Roman" w:eastAsia="Times New Roman" w:hAnsi="Times New Roman" w:cs="Calibri"/>
          <w:spacing w:val="2"/>
          <w:sz w:val="24"/>
          <w:szCs w:val="24"/>
          <w:lang w:eastAsia="ar-SA"/>
        </w:rPr>
        <w:t>Доходы от продажи составили 6,4 млн.</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Calibri"/>
          <w:spacing w:val="2"/>
          <w:sz w:val="24"/>
          <w:szCs w:val="24"/>
          <w:lang w:eastAsia="ar-SA"/>
        </w:rPr>
        <w:t>.</w:t>
      </w:r>
      <w:r w:rsidRPr="009D5D95">
        <w:rPr>
          <w:rFonts w:ascii="Times New Roman" w:eastAsia="Times New Roman" w:hAnsi="Times New Roman" w:cs="Calibri"/>
          <w:sz w:val="24"/>
          <w:szCs w:val="24"/>
          <w:lang w:eastAsia="ar-SA"/>
        </w:rPr>
        <w:t xml:space="preserve"> </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С целью увеличения доходов города Реутов, Комитетом по управлению муниципальным имуществом Администрации города Реутов проведено 4 аукциона на право заключения договоров аренды свободных земельных участков площадью 3 га (в бюджет поступило 27,4 млн. рублей).</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Подготовлена документация ещё на 8 земельных участков на общую сумму арендной платы более 7 млн. рублей в год.</w:t>
      </w:r>
    </w:p>
    <w:p w:rsidR="006C3B2E" w:rsidRPr="009D5D95" w:rsidRDefault="006C3B2E" w:rsidP="006C3B2E">
      <w:pPr>
        <w:suppressAutoHyphens/>
        <w:spacing w:after="0" w:line="240" w:lineRule="auto"/>
        <w:ind w:right="-74" w:firstLine="720"/>
        <w:contextualSpacing/>
        <w:jc w:val="both"/>
        <w:rPr>
          <w:rFonts w:ascii="Times New Roman" w:eastAsia="SimSun" w:hAnsi="Times New Roman" w:cs="Times New Roman"/>
          <w:sz w:val="24"/>
          <w:szCs w:val="24"/>
        </w:rPr>
      </w:pPr>
      <w:r w:rsidRPr="009D5D95">
        <w:rPr>
          <w:rFonts w:ascii="Times New Roman" w:eastAsia="SimSun" w:hAnsi="Times New Roman" w:cs="Times New Roman"/>
          <w:sz w:val="24"/>
          <w:szCs w:val="24"/>
        </w:rPr>
        <w:t>Проводится инвентаризация сетей телефонной канализации для последующей передачи в аренду.</w:t>
      </w:r>
    </w:p>
    <w:p w:rsidR="006C3B2E" w:rsidRPr="009D5D95" w:rsidRDefault="006C3B2E" w:rsidP="006C3B2E">
      <w:pPr>
        <w:suppressAutoHyphens/>
        <w:spacing w:after="0" w:line="240" w:lineRule="auto"/>
        <w:ind w:right="-74" w:firstLine="720"/>
        <w:contextualSpacing/>
        <w:jc w:val="both"/>
        <w:rPr>
          <w:rFonts w:ascii="Times New Roman" w:eastAsia="SimSun" w:hAnsi="Times New Roman" w:cs="Times New Roman"/>
          <w:sz w:val="24"/>
          <w:szCs w:val="24"/>
        </w:rPr>
      </w:pPr>
    </w:p>
    <w:p w:rsidR="006C3B2E" w:rsidRPr="009D5D95" w:rsidRDefault="006C3B2E" w:rsidP="006C3B2E">
      <w:pPr>
        <w:suppressAutoHyphens/>
        <w:spacing w:after="0" w:line="240" w:lineRule="auto"/>
        <w:ind w:right="-74"/>
        <w:contextualSpacing/>
        <w:rPr>
          <w:rFonts w:ascii="Times New Roman" w:eastAsia="Times New Roman" w:hAnsi="Times New Roman" w:cs="Calibri"/>
          <w:b/>
          <w:sz w:val="24"/>
          <w:szCs w:val="24"/>
          <w:lang w:eastAsia="ar-SA"/>
        </w:rPr>
      </w:pPr>
      <w:r w:rsidRPr="009D5D95">
        <w:rPr>
          <w:rFonts w:ascii="Times New Roman" w:eastAsia="Times New Roman" w:hAnsi="Times New Roman" w:cs="Calibri"/>
          <w:b/>
          <w:sz w:val="24"/>
          <w:szCs w:val="24"/>
          <w:lang w:eastAsia="ar-SA"/>
        </w:rPr>
        <w:t>4.2 Защита имущественных интересов</w:t>
      </w:r>
    </w:p>
    <w:p w:rsidR="006C3B2E" w:rsidRPr="009D5D95" w:rsidRDefault="006C3B2E" w:rsidP="006C3B2E">
      <w:pPr>
        <w:suppressAutoHyphens/>
        <w:spacing w:after="0" w:line="240" w:lineRule="auto"/>
        <w:ind w:right="-74"/>
        <w:contextualSpacing/>
        <w:rPr>
          <w:rFonts w:ascii="Times New Roman" w:eastAsia="SimSun" w:hAnsi="Times New Roman" w:cs="Calibri"/>
          <w:sz w:val="24"/>
        </w:rPr>
      </w:pPr>
    </w:p>
    <w:p w:rsidR="006C3B2E" w:rsidRPr="009D5D95" w:rsidRDefault="006C3B2E" w:rsidP="006C3B2E">
      <w:pPr>
        <w:tabs>
          <w:tab w:val="left" w:pos="720"/>
          <w:tab w:val="left" w:pos="1620"/>
        </w:tabs>
        <w:suppressAutoHyphens/>
        <w:spacing w:after="0" w:line="240" w:lineRule="auto"/>
        <w:ind w:firstLine="709"/>
        <w:contextualSpacing/>
        <w:jc w:val="both"/>
        <w:rPr>
          <w:rFonts w:ascii="Times New Roman" w:eastAsia="SimSun" w:hAnsi="Times New Roman" w:cs="Calibri"/>
          <w:sz w:val="24"/>
          <w:szCs w:val="24"/>
        </w:rPr>
      </w:pPr>
      <w:r w:rsidRPr="009D5D95">
        <w:rPr>
          <w:rFonts w:ascii="Times New Roman" w:eastAsia="Times New Roman" w:hAnsi="Times New Roman" w:cs="Calibri"/>
          <w:sz w:val="24"/>
          <w:szCs w:val="24"/>
          <w:lang w:eastAsia="ar-SA"/>
        </w:rPr>
        <w:t>Наблюдается тенденция увеличения недобросовестных арендаторов, нарушающих сроки внесения арендной платы за пользование муниципальным имуществом</w:t>
      </w:r>
      <w:r w:rsidRPr="009D5D95">
        <w:rPr>
          <w:rFonts w:ascii="Times New Roman" w:eastAsia="Times New Roman" w:hAnsi="Times New Roman" w:cs="Calibri"/>
          <w:iCs/>
          <w:sz w:val="24"/>
          <w:szCs w:val="24"/>
          <w:lang w:eastAsia="ar-SA"/>
        </w:rPr>
        <w:t xml:space="preserve">. В отношении всех должников проведена </w:t>
      </w:r>
      <w:proofErr w:type="spellStart"/>
      <w:r w:rsidRPr="009D5D95">
        <w:rPr>
          <w:rFonts w:ascii="Times New Roman" w:eastAsia="Times New Roman" w:hAnsi="Times New Roman" w:cs="Calibri"/>
          <w:iCs/>
          <w:sz w:val="24"/>
          <w:szCs w:val="24"/>
          <w:lang w:eastAsia="ar-SA"/>
        </w:rPr>
        <w:t>претензионно</w:t>
      </w:r>
      <w:proofErr w:type="spellEnd"/>
      <w:r w:rsidRPr="009D5D95">
        <w:rPr>
          <w:rFonts w:ascii="Times New Roman" w:eastAsia="Times New Roman" w:hAnsi="Times New Roman" w:cs="Calibri"/>
          <w:iCs/>
          <w:sz w:val="24"/>
          <w:szCs w:val="24"/>
          <w:lang w:eastAsia="ar-SA"/>
        </w:rPr>
        <w:t xml:space="preserve">-исковая работа, </w:t>
      </w:r>
      <w:proofErr w:type="gramStart"/>
      <w:r w:rsidRPr="009D5D95">
        <w:rPr>
          <w:rFonts w:ascii="Times New Roman" w:eastAsia="Times New Roman" w:hAnsi="Times New Roman" w:cs="Calibri"/>
          <w:iCs/>
          <w:sz w:val="24"/>
          <w:szCs w:val="24"/>
          <w:lang w:eastAsia="ar-SA"/>
        </w:rPr>
        <w:t>направлены</w:t>
      </w:r>
      <w:proofErr w:type="gramEnd"/>
      <w:r w:rsidRPr="009D5D95">
        <w:rPr>
          <w:rFonts w:ascii="Times New Roman" w:eastAsia="Times New Roman" w:hAnsi="Times New Roman" w:cs="Calibri"/>
          <w:iCs/>
          <w:sz w:val="24"/>
          <w:szCs w:val="24"/>
          <w:lang w:eastAsia="ar-SA"/>
        </w:rPr>
        <w:t xml:space="preserve"> 620 претензий.</w:t>
      </w:r>
    </w:p>
    <w:p w:rsidR="006C3B2E" w:rsidRPr="009D5D95" w:rsidRDefault="00B43BCC"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 xml:space="preserve">Правовое управление </w:t>
      </w:r>
      <w:r w:rsidR="006C3B2E" w:rsidRPr="009D5D95">
        <w:rPr>
          <w:rFonts w:ascii="Times New Roman" w:eastAsia="Times New Roman" w:hAnsi="Times New Roman" w:cs="Times New Roman"/>
          <w:sz w:val="24"/>
          <w:szCs w:val="24"/>
          <w:lang w:eastAsia="ru-RU"/>
        </w:rPr>
        <w:t>Администраци</w:t>
      </w:r>
      <w:r w:rsidRPr="009D5D95">
        <w:rPr>
          <w:rFonts w:ascii="Times New Roman" w:eastAsia="Times New Roman" w:hAnsi="Times New Roman" w:cs="Times New Roman"/>
          <w:sz w:val="24"/>
          <w:szCs w:val="24"/>
          <w:lang w:eastAsia="ru-RU"/>
        </w:rPr>
        <w:t>и</w:t>
      </w:r>
      <w:r w:rsidR="006C3B2E" w:rsidRPr="009D5D95">
        <w:rPr>
          <w:rFonts w:ascii="Times New Roman" w:eastAsia="Times New Roman" w:hAnsi="Times New Roman" w:cs="Times New Roman"/>
          <w:sz w:val="24"/>
          <w:szCs w:val="24"/>
          <w:lang w:eastAsia="ru-RU"/>
        </w:rPr>
        <w:t xml:space="preserve"> города Реутов,</w:t>
      </w:r>
      <w:r w:rsidR="00FC4C39" w:rsidRPr="009D5D95">
        <w:rPr>
          <w:rFonts w:ascii="Times New Roman" w:eastAsia="Times New Roman" w:hAnsi="Times New Roman" w:cs="Times New Roman"/>
          <w:sz w:val="24"/>
          <w:szCs w:val="24"/>
          <w:lang w:eastAsia="ru-RU"/>
        </w:rPr>
        <w:t xml:space="preserve"> </w:t>
      </w:r>
      <w:r w:rsidR="006C3B2E" w:rsidRPr="009D5D95">
        <w:rPr>
          <w:rFonts w:ascii="Times New Roman" w:eastAsia="Times New Roman" w:hAnsi="Times New Roman" w:cs="Times New Roman"/>
          <w:sz w:val="24"/>
          <w:szCs w:val="24"/>
          <w:lang w:eastAsia="ru-RU"/>
        </w:rPr>
        <w:t>Комитет по управлению муниципальным имуществом Администрации города Реутов</w:t>
      </w:r>
      <w:r w:rsidR="00C55D57" w:rsidRPr="009D5D95">
        <w:rPr>
          <w:rFonts w:ascii="Times New Roman" w:eastAsia="Times New Roman" w:hAnsi="Times New Roman" w:cs="Times New Roman"/>
          <w:sz w:val="24"/>
          <w:szCs w:val="24"/>
          <w:lang w:eastAsia="ru-RU"/>
        </w:rPr>
        <w:t xml:space="preserve"> (далее – Комитет)</w:t>
      </w:r>
      <w:r w:rsidR="006C3B2E" w:rsidRPr="009D5D95">
        <w:rPr>
          <w:rFonts w:ascii="Times New Roman" w:eastAsia="Times New Roman" w:hAnsi="Times New Roman" w:cs="Times New Roman"/>
          <w:sz w:val="24"/>
          <w:szCs w:val="24"/>
          <w:lang w:eastAsia="ru-RU"/>
        </w:rPr>
        <w:t>, представляя интересы города Реутов, выступали участниками в 356 судебных делах (это более 1000 судебных заседаний), рассматриваемых арбитражными судами и судами общей юрисдикции. Комитетом взыскана задолженность по арендной плате на общую сумму 170,8 млн. рублей. В настоящее время Администрация города Реутов участвует в 2-х судебных делах по банкротству предприятий. Расторгнуто 6 договоров аренды с недобросовестными арендаторами.</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lastRenderedPageBreak/>
        <w:t>Кроме того, по состоянию на 01.01.2018 года в производстве арбитражных судов находились исковые заявления Комитета о взыскании задолженности, решения по которым</w:t>
      </w:r>
      <w:r w:rsidR="0058382C" w:rsidRPr="009D5D95">
        <w:rPr>
          <w:rFonts w:ascii="Times New Roman" w:eastAsia="Times New Roman" w:hAnsi="Times New Roman" w:cs="Times New Roman"/>
          <w:sz w:val="24"/>
          <w:szCs w:val="24"/>
          <w:lang w:eastAsia="ru-RU"/>
        </w:rPr>
        <w:t xml:space="preserve"> еще</w:t>
      </w:r>
      <w:r w:rsidRPr="009D5D95">
        <w:rPr>
          <w:rFonts w:ascii="Times New Roman" w:eastAsia="Times New Roman" w:hAnsi="Times New Roman" w:cs="Times New Roman"/>
          <w:sz w:val="24"/>
          <w:szCs w:val="24"/>
          <w:lang w:eastAsia="ru-RU"/>
        </w:rPr>
        <w:t xml:space="preserve"> не приняты, на общую сумму 40, 3 млн. рублей.</w:t>
      </w:r>
    </w:p>
    <w:p w:rsidR="006C3B2E" w:rsidRPr="009D5D95" w:rsidRDefault="006C3B2E" w:rsidP="006C3B2E">
      <w:pPr>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За 2017 год в службу судебных приставов были направлены исполнительные листы на общую сумму 116,8 млн. рублей.</w:t>
      </w:r>
    </w:p>
    <w:p w:rsidR="006C3B2E" w:rsidRPr="009D5D95" w:rsidRDefault="006C3B2E" w:rsidP="006C3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Arial Unicode MS" w:hAnsi="Times New Roman" w:cs="Times New Roman"/>
          <w:sz w:val="24"/>
          <w:szCs w:val="24"/>
          <w:bdr w:val="none" w:sz="0" w:space="0" w:color="auto" w:frame="1"/>
          <w:lang w:eastAsia="ru-RU"/>
        </w:rPr>
      </w:pPr>
      <w:r w:rsidRPr="009D5D95">
        <w:rPr>
          <w:rFonts w:ascii="Times New Roman" w:eastAsia="Times New Roman" w:hAnsi="Times New Roman" w:cs="Times New Roman"/>
          <w:sz w:val="24"/>
          <w:szCs w:val="24"/>
          <w:bdr w:val="none" w:sz="0" w:space="0" w:color="auto" w:frame="1"/>
          <w:lang w:eastAsia="ar-SA"/>
        </w:rPr>
        <w:t xml:space="preserve">Осуществляется постоянный мониторинг эффективности использования земельных участков для максимизации неналоговых доходов в бюджет городского округа Реутов. Договоры с арендаторами, неэффективно использующими земельные участки, расторгаются через суд. </w:t>
      </w:r>
      <w:r w:rsidRPr="009D5D95">
        <w:rPr>
          <w:rFonts w:ascii="Times New Roman" w:eastAsia="Arial Unicode MS" w:hAnsi="Times New Roman" w:cs="Times New Roman"/>
          <w:sz w:val="24"/>
          <w:szCs w:val="24"/>
          <w:bdr w:val="none" w:sz="0" w:space="0" w:color="auto" w:frame="1"/>
          <w:lang w:eastAsia="ru-RU"/>
        </w:rPr>
        <w:t>Проведена работа по выявлению самовольно занятых земельных участков и используемых без оформленных документов о праве пользовани</w:t>
      </w:r>
      <w:r w:rsidR="00FC4C39" w:rsidRPr="009D5D95">
        <w:rPr>
          <w:rFonts w:ascii="Times New Roman" w:eastAsia="Arial Unicode MS" w:hAnsi="Times New Roman" w:cs="Times New Roman"/>
          <w:sz w:val="24"/>
          <w:szCs w:val="24"/>
          <w:bdr w:val="none" w:sz="0" w:space="0" w:color="auto" w:frame="1"/>
          <w:lang w:eastAsia="ru-RU"/>
        </w:rPr>
        <w:t>я</w:t>
      </w:r>
      <w:r w:rsidRPr="009D5D95">
        <w:rPr>
          <w:rFonts w:ascii="Times New Roman" w:eastAsia="Arial Unicode MS" w:hAnsi="Times New Roman" w:cs="Times New Roman"/>
          <w:sz w:val="24"/>
          <w:szCs w:val="24"/>
          <w:bdr w:val="none" w:sz="0" w:space="0" w:color="auto" w:frame="1"/>
          <w:lang w:eastAsia="ru-RU"/>
        </w:rPr>
        <w:t xml:space="preserve"> и ранее принятым судебным решениям по расторжению договоров.</w:t>
      </w:r>
    </w:p>
    <w:p w:rsidR="006C3B2E" w:rsidRPr="009D5D95" w:rsidRDefault="006C3B2E" w:rsidP="006C3B2E">
      <w:pPr>
        <w:suppressAutoHyphens/>
        <w:spacing w:after="0" w:line="240" w:lineRule="auto"/>
        <w:rPr>
          <w:rFonts w:ascii="Times New Roman" w:eastAsia="SimSun" w:hAnsi="Times New Roman" w:cs="Calibri"/>
          <w:sz w:val="24"/>
          <w:lang w:eastAsia="ar-SA"/>
        </w:rPr>
      </w:pPr>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bookmarkStart w:id="10" w:name="_Toc412011307"/>
      <w:bookmarkStart w:id="11" w:name="_Toc415052371"/>
      <w:bookmarkEnd w:id="10"/>
      <w:r w:rsidRPr="009D5D95">
        <w:rPr>
          <w:rFonts w:ascii="Times New Roman" w:eastAsia="SimSun" w:hAnsi="Times New Roman" w:cs="Calibri"/>
          <w:b/>
          <w:noProof/>
          <w:sz w:val="24"/>
          <w:szCs w:val="24"/>
        </w:rPr>
        <w:t>4.3. Приватизация муниципального имущества</w:t>
      </w:r>
      <w:bookmarkEnd w:id="11"/>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p>
    <w:p w:rsidR="006C3B2E" w:rsidRPr="009D5D95" w:rsidRDefault="006C3B2E" w:rsidP="006C3B2E">
      <w:pPr>
        <w:suppressAutoHyphens/>
        <w:spacing w:after="0" w:line="240" w:lineRule="auto"/>
        <w:ind w:firstLine="709"/>
        <w:jc w:val="both"/>
        <w:rPr>
          <w:rFonts w:ascii="Times New Roman" w:eastAsia="Times New Roman" w:hAnsi="Times New Roman" w:cs="Calibri"/>
          <w:sz w:val="24"/>
          <w:szCs w:val="24"/>
          <w:lang w:eastAsia="ar-SA"/>
        </w:rPr>
      </w:pPr>
      <w:r w:rsidRPr="009D5D95">
        <w:rPr>
          <w:rFonts w:ascii="Times New Roman" w:eastAsia="Times New Roman" w:hAnsi="Times New Roman" w:cs="Calibri"/>
          <w:sz w:val="24"/>
          <w:szCs w:val="24"/>
          <w:lang w:eastAsia="ar-SA"/>
        </w:rPr>
        <w:t xml:space="preserve">По состоянию на 01.01.2018 года в бюджет городского округа Реутов от приватизации муниципального имущества поступило 69 млн. </w:t>
      </w:r>
      <w:r w:rsidRPr="009D5D95">
        <w:rPr>
          <w:rFonts w:ascii="Times New Roman" w:eastAsia="SimSun" w:hAnsi="Times New Roman" w:cs="Times New Roman"/>
          <w:bCs/>
          <w:sz w:val="24"/>
          <w:szCs w:val="24"/>
        </w:rPr>
        <w:t>рублей</w:t>
      </w:r>
      <w:r w:rsidRPr="009D5D95">
        <w:rPr>
          <w:rFonts w:ascii="Times New Roman" w:eastAsia="Times New Roman" w:hAnsi="Times New Roman" w:cs="Calibri"/>
          <w:sz w:val="24"/>
          <w:szCs w:val="24"/>
          <w:lang w:eastAsia="ar-SA"/>
        </w:rPr>
        <w:t xml:space="preserve"> (исполнение прогнозного плана составило 100 %), из них: </w:t>
      </w:r>
    </w:p>
    <w:p w:rsidR="006C3B2E" w:rsidRPr="009D5D95" w:rsidRDefault="006C3B2E" w:rsidP="006C3B2E">
      <w:pPr>
        <w:suppressAutoHyphens/>
        <w:spacing w:after="0" w:line="240" w:lineRule="auto"/>
        <w:ind w:firstLine="709"/>
        <w:jc w:val="both"/>
        <w:rPr>
          <w:rFonts w:ascii="Times New Roman" w:eastAsia="Calibri" w:hAnsi="Times New Roman" w:cs="Calibri"/>
          <w:sz w:val="24"/>
          <w:szCs w:val="24"/>
          <w:lang w:eastAsia="ar-SA"/>
        </w:rPr>
      </w:pPr>
      <w:r w:rsidRPr="009D5D95">
        <w:rPr>
          <w:rFonts w:ascii="Times New Roman" w:eastAsia="Times New Roman" w:hAnsi="Times New Roman" w:cs="Calibri"/>
          <w:sz w:val="24"/>
          <w:szCs w:val="24"/>
          <w:lang w:eastAsia="ar-SA"/>
        </w:rPr>
        <w:t>- 4</w:t>
      </w:r>
      <w:r w:rsidRPr="009D5D95">
        <w:rPr>
          <w:rFonts w:ascii="Times New Roman" w:eastAsia="Calibri" w:hAnsi="Times New Roman" w:cs="Calibri"/>
          <w:sz w:val="24"/>
          <w:szCs w:val="24"/>
          <w:lang w:eastAsia="ar-SA"/>
        </w:rPr>
        <w:t xml:space="preserve">1,1 млн. </w:t>
      </w:r>
      <w:r w:rsidRPr="009D5D95">
        <w:rPr>
          <w:rFonts w:ascii="Times New Roman" w:eastAsia="SimSun" w:hAnsi="Times New Roman" w:cs="Times New Roman"/>
          <w:bCs/>
          <w:sz w:val="24"/>
          <w:szCs w:val="24"/>
        </w:rPr>
        <w:t>рублей</w:t>
      </w:r>
      <w:r w:rsidRPr="009D5D95">
        <w:rPr>
          <w:rFonts w:ascii="Times New Roman" w:eastAsia="Calibri" w:hAnsi="Times New Roman" w:cs="Calibri"/>
          <w:sz w:val="24"/>
          <w:szCs w:val="24"/>
          <w:lang w:eastAsia="ar-SA"/>
        </w:rPr>
        <w:t xml:space="preserve"> от продажи имущества на аукционе (продано 8 объектов муниципальной собственности);</w:t>
      </w:r>
    </w:p>
    <w:p w:rsidR="006C3B2E" w:rsidRPr="009D5D95" w:rsidRDefault="006C3B2E" w:rsidP="006C3B2E">
      <w:pPr>
        <w:suppressAutoHyphens/>
        <w:spacing w:after="0" w:line="240" w:lineRule="auto"/>
        <w:ind w:firstLine="709"/>
        <w:jc w:val="both"/>
        <w:rPr>
          <w:rFonts w:ascii="Times New Roman" w:eastAsia="SimSun" w:hAnsi="Times New Roman" w:cs="Calibri"/>
          <w:sz w:val="24"/>
        </w:rPr>
      </w:pPr>
      <w:r w:rsidRPr="009D5D95">
        <w:rPr>
          <w:rFonts w:ascii="Times New Roman" w:eastAsia="Calibri" w:hAnsi="Times New Roman" w:cs="Calibri"/>
          <w:sz w:val="24"/>
          <w:szCs w:val="24"/>
          <w:lang w:eastAsia="ar-SA"/>
        </w:rPr>
        <w:t xml:space="preserve">- 27,9 млн. </w:t>
      </w:r>
      <w:r w:rsidRPr="009D5D95">
        <w:rPr>
          <w:rFonts w:ascii="Times New Roman" w:eastAsia="SimSun" w:hAnsi="Times New Roman" w:cs="Times New Roman"/>
          <w:bCs/>
          <w:sz w:val="24"/>
          <w:szCs w:val="24"/>
        </w:rPr>
        <w:t>рублей</w:t>
      </w:r>
      <w:r w:rsidRPr="009D5D95">
        <w:rPr>
          <w:rFonts w:ascii="Times New Roman" w:eastAsia="Calibri" w:hAnsi="Times New Roman" w:cs="Calibri"/>
          <w:sz w:val="24"/>
          <w:szCs w:val="24"/>
          <w:lang w:eastAsia="ar-SA"/>
        </w:rPr>
        <w:t xml:space="preserve"> от продажи нежилых помещений в рамках реализации преимущественного права арендатора на выкуп арендуемого имущества, а также в соответствии с ранее заключенными договорами.</w:t>
      </w:r>
    </w:p>
    <w:p w:rsidR="006C3B2E" w:rsidRPr="009D5D95" w:rsidRDefault="006C3B2E" w:rsidP="006C3B2E">
      <w:pPr>
        <w:tabs>
          <w:tab w:val="left" w:pos="993"/>
        </w:tabs>
        <w:suppressAutoHyphens/>
        <w:spacing w:after="0" w:line="240" w:lineRule="auto"/>
        <w:contextualSpacing/>
        <w:jc w:val="both"/>
        <w:rPr>
          <w:rFonts w:ascii="Times New Roman" w:eastAsia="SimSun" w:hAnsi="Times New Roman" w:cs="Calibri"/>
          <w:sz w:val="24"/>
        </w:rPr>
      </w:pPr>
    </w:p>
    <w:p w:rsidR="006C3B2E" w:rsidRPr="009D5D95" w:rsidRDefault="006C3B2E" w:rsidP="006C3B2E">
      <w:pPr>
        <w:suppressAutoHyphens/>
        <w:spacing w:after="0" w:line="240" w:lineRule="auto"/>
        <w:rPr>
          <w:rFonts w:ascii="Times New Roman" w:eastAsia="Calibri" w:hAnsi="Times New Roman" w:cs="Calibri"/>
          <w:b/>
          <w:bCs/>
          <w:sz w:val="24"/>
          <w:szCs w:val="24"/>
          <w:lang w:eastAsia="ar-SA"/>
        </w:rPr>
      </w:pPr>
      <w:r w:rsidRPr="009D5D95">
        <w:rPr>
          <w:rFonts w:ascii="Times New Roman" w:eastAsia="Calibri" w:hAnsi="Times New Roman" w:cs="Calibri"/>
          <w:b/>
          <w:bCs/>
          <w:sz w:val="24"/>
          <w:szCs w:val="24"/>
          <w:lang w:eastAsia="ar-SA"/>
        </w:rPr>
        <w:t xml:space="preserve">Прирост </w:t>
      </w:r>
      <w:r w:rsidR="00FC4C39" w:rsidRPr="009D5D95">
        <w:rPr>
          <w:rFonts w:ascii="Times New Roman" w:eastAsia="Calibri" w:hAnsi="Times New Roman" w:cs="Calibri"/>
          <w:b/>
          <w:bCs/>
          <w:sz w:val="24"/>
          <w:szCs w:val="24"/>
          <w:lang w:eastAsia="ar-SA"/>
        </w:rPr>
        <w:t xml:space="preserve">муниципального </w:t>
      </w:r>
      <w:r w:rsidRPr="009D5D95">
        <w:rPr>
          <w:rFonts w:ascii="Times New Roman" w:eastAsia="Calibri" w:hAnsi="Times New Roman" w:cs="Calibri"/>
          <w:b/>
          <w:bCs/>
          <w:sz w:val="24"/>
          <w:szCs w:val="24"/>
          <w:lang w:eastAsia="ar-SA"/>
        </w:rPr>
        <w:t>имущества</w:t>
      </w:r>
    </w:p>
    <w:p w:rsidR="006C3B2E" w:rsidRPr="009D5D95" w:rsidRDefault="006C3B2E" w:rsidP="006C3B2E">
      <w:pPr>
        <w:suppressAutoHyphens/>
        <w:spacing w:after="0" w:line="240" w:lineRule="auto"/>
        <w:ind w:firstLine="709"/>
        <w:jc w:val="both"/>
        <w:rPr>
          <w:rFonts w:ascii="Times New Roman" w:eastAsia="SimSun" w:hAnsi="Times New Roman" w:cs="Calibri"/>
          <w:sz w:val="24"/>
        </w:rPr>
      </w:pPr>
      <w:r w:rsidRPr="009D5D95">
        <w:rPr>
          <w:rFonts w:ascii="Times New Roman" w:eastAsia="SimSun" w:hAnsi="Times New Roman" w:cs="Calibri"/>
          <w:sz w:val="24"/>
        </w:rPr>
        <w:t>Основным фактором увеличения стоимости имущества стало его приобретение по инвестиционным договорам и другим основаниям на сумму 457,29 млн. рублей.</w:t>
      </w:r>
    </w:p>
    <w:p w:rsidR="006C3B2E" w:rsidRPr="009D5D95" w:rsidRDefault="006C3B2E" w:rsidP="006C3B2E">
      <w:pPr>
        <w:numPr>
          <w:ilvl w:val="0"/>
          <w:numId w:val="10"/>
        </w:numPr>
        <w:tabs>
          <w:tab w:val="left" w:pos="993"/>
        </w:tabs>
        <w:suppressAutoHyphens/>
        <w:spacing w:after="0" w:line="240" w:lineRule="auto"/>
        <w:ind w:hanging="11"/>
        <w:jc w:val="both"/>
        <w:rPr>
          <w:rFonts w:ascii="Times New Roman" w:eastAsia="SimSun" w:hAnsi="Times New Roman" w:cs="Calibri"/>
          <w:sz w:val="24"/>
        </w:rPr>
      </w:pPr>
      <w:r w:rsidRPr="009D5D95">
        <w:rPr>
          <w:rFonts w:ascii="Times New Roman" w:eastAsia="SimSun" w:hAnsi="Times New Roman" w:cs="Calibri"/>
          <w:sz w:val="24"/>
        </w:rPr>
        <w:t xml:space="preserve">По инвестиционным договорам </w:t>
      </w:r>
      <w:proofErr w:type="gramStart"/>
      <w:r w:rsidRPr="009D5D95">
        <w:rPr>
          <w:rFonts w:ascii="Times New Roman" w:eastAsia="SimSun" w:hAnsi="Times New Roman" w:cs="Calibri"/>
          <w:sz w:val="24"/>
        </w:rPr>
        <w:t>приобретены</w:t>
      </w:r>
      <w:proofErr w:type="gramEnd"/>
      <w:r w:rsidRPr="009D5D95">
        <w:rPr>
          <w:rFonts w:ascii="Times New Roman" w:eastAsia="SimSun" w:hAnsi="Times New Roman" w:cs="Calibri"/>
          <w:sz w:val="24"/>
        </w:rPr>
        <w:t>:</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объекты водоснабжения и водоотведения стоимостью 1 млн. рублей;</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объекты теплоснабжения стоимостью 12,9 млн. рублей;</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объекты внешнего освещения стоимостью 8,5 млн. рублей;</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12 жилых квартир, общей площадью 742,1 кв. м., стоимостью 53,8 млн. рублей.</w:t>
      </w:r>
    </w:p>
    <w:p w:rsidR="006C3B2E" w:rsidRPr="009D5D95" w:rsidRDefault="00FC4C39" w:rsidP="00FC4C39">
      <w:pPr>
        <w:tabs>
          <w:tab w:val="left" w:pos="993"/>
        </w:tabs>
        <w:suppressAutoHyphens/>
        <w:spacing w:after="0" w:line="240" w:lineRule="auto"/>
        <w:ind w:firstLine="709"/>
        <w:jc w:val="both"/>
        <w:rPr>
          <w:rFonts w:ascii="Times New Roman" w:eastAsia="SimSun" w:hAnsi="Times New Roman" w:cs="Calibri"/>
          <w:sz w:val="24"/>
        </w:rPr>
      </w:pPr>
      <w:r w:rsidRPr="009D5D95">
        <w:rPr>
          <w:rFonts w:ascii="Times New Roman" w:eastAsia="SimSun" w:hAnsi="Times New Roman" w:cs="Calibri"/>
          <w:sz w:val="24"/>
        </w:rPr>
        <w:t xml:space="preserve">2. </w:t>
      </w:r>
      <w:r w:rsidR="006C3B2E" w:rsidRPr="009D5D95">
        <w:rPr>
          <w:rFonts w:ascii="Times New Roman" w:eastAsia="SimSun" w:hAnsi="Times New Roman" w:cs="Calibri"/>
          <w:sz w:val="24"/>
        </w:rPr>
        <w:t>По прочим основаниям передано</w:t>
      </w:r>
      <w:r w:rsidRPr="009D5D95">
        <w:rPr>
          <w:rFonts w:ascii="Times New Roman" w:eastAsia="SimSun" w:hAnsi="Times New Roman" w:cs="Calibri"/>
          <w:sz w:val="24"/>
        </w:rPr>
        <w:t xml:space="preserve"> в состав имущества муниципальной казны</w:t>
      </w:r>
      <w:r w:rsidR="006C3B2E" w:rsidRPr="009D5D95">
        <w:rPr>
          <w:rFonts w:ascii="Times New Roman" w:eastAsia="SimSun" w:hAnsi="Times New Roman" w:cs="Calibri"/>
          <w:sz w:val="24"/>
        </w:rPr>
        <w:t>:</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25 квартир, общей площадью 1 119,6 кв. м., стоимостью 106,0 млн. рублей;</w:t>
      </w:r>
    </w:p>
    <w:p w:rsidR="006C3B2E" w:rsidRPr="009D5D95" w:rsidRDefault="006C3B2E" w:rsidP="006C3B2E">
      <w:pPr>
        <w:suppressAutoHyphens/>
        <w:spacing w:after="0" w:line="240" w:lineRule="auto"/>
        <w:ind w:firstLine="709"/>
        <w:jc w:val="both"/>
        <w:rPr>
          <w:rFonts w:ascii="Times New Roman" w:eastAsia="SimSun" w:hAnsi="Times New Roman" w:cs="Calibri"/>
          <w:sz w:val="24"/>
        </w:rPr>
      </w:pPr>
      <w:r w:rsidRPr="009D5D95">
        <w:rPr>
          <w:rFonts w:ascii="Times New Roman" w:eastAsia="SimSun" w:hAnsi="Times New Roman" w:cs="Calibri"/>
          <w:sz w:val="24"/>
        </w:rPr>
        <w:t xml:space="preserve">3. Передано </w:t>
      </w:r>
      <w:r w:rsidR="00FC4C39" w:rsidRPr="009D5D95">
        <w:rPr>
          <w:rFonts w:ascii="Times New Roman" w:eastAsia="SimSun" w:hAnsi="Times New Roman" w:cs="Calibri"/>
          <w:sz w:val="24"/>
        </w:rPr>
        <w:t xml:space="preserve">в состав имущества муниципальной казны </w:t>
      </w:r>
      <w:r w:rsidRPr="009D5D95">
        <w:rPr>
          <w:rFonts w:ascii="Times New Roman" w:eastAsia="SimSun" w:hAnsi="Times New Roman" w:cs="Calibri"/>
          <w:sz w:val="24"/>
        </w:rPr>
        <w:t>по муниципальным контрактам:</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здание школы на 810 мест, расположенное по ул. Некрасова, д.15, общей площадью 18 096,9 кв. м, стоимостью 234,3 млн. рублей;</w:t>
      </w:r>
    </w:p>
    <w:p w:rsidR="006C3B2E" w:rsidRPr="009D5D95" w:rsidRDefault="006C3B2E" w:rsidP="006C3B2E">
      <w:pPr>
        <w:suppressAutoHyphens/>
        <w:spacing w:after="0" w:line="240" w:lineRule="auto"/>
        <w:jc w:val="both"/>
        <w:rPr>
          <w:rFonts w:ascii="Times New Roman" w:eastAsia="SimSun" w:hAnsi="Times New Roman" w:cs="Calibri"/>
          <w:sz w:val="24"/>
        </w:rPr>
      </w:pPr>
      <w:r w:rsidRPr="009D5D95">
        <w:rPr>
          <w:rFonts w:ascii="Times New Roman" w:eastAsia="SimSun" w:hAnsi="Times New Roman" w:cs="Calibri"/>
          <w:sz w:val="24"/>
        </w:rPr>
        <w:t xml:space="preserve">здание детского сада на 210 мест, расположенное на ул. </w:t>
      </w:r>
      <w:proofErr w:type="spellStart"/>
      <w:r w:rsidRPr="009D5D95">
        <w:rPr>
          <w:rFonts w:ascii="Times New Roman" w:eastAsia="SimSun" w:hAnsi="Times New Roman" w:cs="Calibri"/>
          <w:sz w:val="24"/>
        </w:rPr>
        <w:t>Реутовских</w:t>
      </w:r>
      <w:proofErr w:type="spellEnd"/>
      <w:r w:rsidRPr="009D5D95">
        <w:rPr>
          <w:rFonts w:ascii="Times New Roman" w:eastAsia="SimSun" w:hAnsi="Times New Roman" w:cs="Calibri"/>
          <w:sz w:val="24"/>
        </w:rPr>
        <w:t xml:space="preserve"> ополченцев, д. 12, общей площадью 5 120,3 кв. м, стоимостью 66,3 млн. рублей.</w:t>
      </w:r>
    </w:p>
    <w:p w:rsidR="006C3B2E" w:rsidRPr="009D5D95" w:rsidRDefault="006C3B2E" w:rsidP="00814A25">
      <w:pPr>
        <w:suppressAutoHyphens/>
        <w:spacing w:after="0" w:line="240" w:lineRule="auto"/>
        <w:ind w:firstLine="709"/>
        <w:jc w:val="both"/>
        <w:rPr>
          <w:rFonts w:ascii="Times New Roman" w:eastAsia="SimSun" w:hAnsi="Times New Roman" w:cs="Calibri"/>
          <w:sz w:val="24"/>
        </w:rPr>
      </w:pPr>
      <w:r w:rsidRPr="009D5D95">
        <w:rPr>
          <w:rFonts w:ascii="Times New Roman" w:eastAsia="SimSun" w:hAnsi="Times New Roman" w:cs="Calibri"/>
          <w:sz w:val="24"/>
        </w:rPr>
        <w:t>4. Перераспределение собственности:</w:t>
      </w:r>
      <w:r w:rsidR="00814A25" w:rsidRPr="009D5D95">
        <w:rPr>
          <w:rFonts w:ascii="Times New Roman" w:eastAsia="SimSun" w:hAnsi="Times New Roman" w:cs="Calibri"/>
          <w:sz w:val="24"/>
        </w:rPr>
        <w:t xml:space="preserve"> принято из государственной собственности Московской области в муниципальную собственность </w:t>
      </w:r>
      <w:r w:rsidRPr="009D5D95">
        <w:rPr>
          <w:rFonts w:ascii="Times New Roman" w:eastAsia="SimSun" w:hAnsi="Times New Roman" w:cs="Calibri"/>
          <w:sz w:val="24"/>
        </w:rPr>
        <w:t xml:space="preserve">нежилое помещение, по пр. </w:t>
      </w:r>
      <w:proofErr w:type="gramStart"/>
      <w:r w:rsidRPr="009D5D95">
        <w:rPr>
          <w:rFonts w:ascii="Times New Roman" w:eastAsia="SimSun" w:hAnsi="Times New Roman" w:cs="Calibri"/>
          <w:sz w:val="24"/>
        </w:rPr>
        <w:t>Юбилейный</w:t>
      </w:r>
      <w:proofErr w:type="gramEnd"/>
      <w:r w:rsidRPr="009D5D95">
        <w:rPr>
          <w:rFonts w:ascii="Times New Roman" w:eastAsia="SimSun" w:hAnsi="Times New Roman" w:cs="Calibri"/>
          <w:sz w:val="24"/>
        </w:rPr>
        <w:t>, д.54, общей площадью 680,7 кв. м., стоимостью 1,2 млн. рублей.</w:t>
      </w:r>
    </w:p>
    <w:p w:rsidR="006C3B2E" w:rsidRPr="009D5D95" w:rsidRDefault="006C3B2E" w:rsidP="006C3B2E">
      <w:pPr>
        <w:suppressAutoHyphens/>
        <w:spacing w:after="0" w:line="240" w:lineRule="auto"/>
        <w:ind w:firstLine="709"/>
        <w:jc w:val="both"/>
        <w:rPr>
          <w:rFonts w:ascii="Times New Roman" w:eastAsia="SimSun" w:hAnsi="Times New Roman" w:cs="Calibri"/>
          <w:sz w:val="24"/>
        </w:rPr>
      </w:pPr>
    </w:p>
    <w:p w:rsidR="006C3B2E" w:rsidRPr="009D5D95" w:rsidRDefault="006C3B2E" w:rsidP="006C3B2E">
      <w:pPr>
        <w:suppressAutoHyphens/>
        <w:spacing w:after="0" w:line="240" w:lineRule="auto"/>
        <w:ind w:firstLine="709"/>
        <w:jc w:val="both"/>
        <w:rPr>
          <w:rFonts w:ascii="Times New Roman" w:eastAsia="Times New Roman" w:hAnsi="Times New Roman" w:cs="Calibri"/>
          <w:b/>
          <w:sz w:val="24"/>
          <w:szCs w:val="24"/>
          <w:lang w:eastAsia="ar-SA"/>
        </w:rPr>
      </w:pPr>
    </w:p>
    <w:p w:rsidR="006C3B2E" w:rsidRPr="009D5D95" w:rsidRDefault="006C3B2E" w:rsidP="006C3B2E">
      <w:pPr>
        <w:suppressAutoHyphens/>
        <w:spacing w:after="0" w:line="240" w:lineRule="auto"/>
        <w:jc w:val="both"/>
        <w:rPr>
          <w:rFonts w:ascii="Times New Roman" w:eastAsia="Times New Roman" w:hAnsi="Times New Roman" w:cs="Calibri"/>
          <w:b/>
          <w:sz w:val="24"/>
          <w:szCs w:val="24"/>
          <w:lang w:eastAsia="ar-SA"/>
        </w:rPr>
      </w:pPr>
      <w:r w:rsidRPr="009D5D95">
        <w:rPr>
          <w:rFonts w:ascii="Times New Roman" w:eastAsia="Times New Roman" w:hAnsi="Times New Roman" w:cs="Calibri"/>
          <w:b/>
          <w:sz w:val="24"/>
          <w:szCs w:val="24"/>
          <w:lang w:eastAsia="ar-SA"/>
        </w:rPr>
        <w:t>4.4. Реестр собственности муниципального образования</w:t>
      </w:r>
    </w:p>
    <w:p w:rsidR="006C3B2E" w:rsidRPr="009D5D95" w:rsidRDefault="006C3B2E" w:rsidP="006C3B2E">
      <w:pPr>
        <w:tabs>
          <w:tab w:val="left" w:pos="-4111"/>
          <w:tab w:val="left" w:pos="-3969"/>
        </w:tabs>
        <w:suppressAutoHyphens/>
        <w:spacing w:after="0" w:line="240" w:lineRule="auto"/>
        <w:contextualSpacing/>
        <w:rPr>
          <w:rFonts w:ascii="Times New Roman" w:eastAsia="Times New Roman" w:hAnsi="Times New Roman" w:cs="Calibri"/>
          <w:b/>
          <w:sz w:val="24"/>
          <w:szCs w:val="24"/>
          <w:lang w:eastAsia="ar-SA"/>
        </w:rPr>
      </w:pPr>
    </w:p>
    <w:p w:rsidR="006C3B2E" w:rsidRPr="009D5D95" w:rsidRDefault="006C3B2E" w:rsidP="006C3B2E">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9D5D95">
        <w:rPr>
          <w:rFonts w:ascii="Times New Roman" w:eastAsia="Times New Roman" w:hAnsi="Times New Roman" w:cs="Calibri"/>
          <w:sz w:val="24"/>
          <w:szCs w:val="24"/>
          <w:lang w:eastAsia="ar-SA"/>
        </w:rPr>
        <w:t>Всего на территории города Реутов в 2017 году действовало 18 муниципальных автономных учреждений (10 - в образовании, 5 - в культуре, 3 - в спорте); 25 бюджетных учреждений (19 - в образовании, 2 - в культуре, 1 - в спорте, 3- прочих учреждений), 8 казённых учреждений (1 - в спорте, 4 - в прочих, 1- в культуре, 2 - в образовании) и 3 муниципальных унитарных предприятия.</w:t>
      </w:r>
      <w:proofErr w:type="gramEnd"/>
    </w:p>
    <w:p w:rsidR="006C3B2E" w:rsidRPr="009D5D95" w:rsidRDefault="006C3B2E" w:rsidP="006C3B2E">
      <w:pPr>
        <w:suppressAutoHyphens/>
        <w:spacing w:after="0" w:line="240" w:lineRule="auto"/>
        <w:ind w:firstLine="709"/>
        <w:contextualSpacing/>
        <w:jc w:val="both"/>
        <w:rPr>
          <w:rFonts w:ascii="Calibri" w:eastAsia="Calibri" w:hAnsi="Calibri" w:cs="Times New Roman"/>
        </w:rPr>
      </w:pPr>
      <w:r w:rsidRPr="009D5D95">
        <w:rPr>
          <w:rFonts w:ascii="Times New Roman" w:eastAsia="Calibri" w:hAnsi="Times New Roman" w:cs="Times New Roman"/>
          <w:sz w:val="24"/>
          <w:szCs w:val="24"/>
        </w:rPr>
        <w:t xml:space="preserve">Проведено четыре заседания Наблюдательного совета Администрации города Реутов, на которых оценивалась эффективность и необходимость деятельности муниципальных унитарных </w:t>
      </w:r>
      <w:r w:rsidRPr="009D5D95">
        <w:rPr>
          <w:rFonts w:ascii="Times New Roman" w:eastAsia="Calibri" w:hAnsi="Times New Roman" w:cs="Times New Roman"/>
          <w:sz w:val="24"/>
          <w:szCs w:val="24"/>
        </w:rPr>
        <w:lastRenderedPageBreak/>
        <w:t>предприятий. Принято решение о ликвидации двух предприятий: МУП «Озеленение и благоустройство» и МУП «Сервисный центр городского хозяйства». В 2017 году МУП «Сервисный центр городского хозяйства» реорганизовано в форме присоединения к МУП «Дирекция единого заказчика» с передачей функции организации регистрации граждан по месту жительства или пребывания в МФЦ. 10.11.2017 года внесена запись в единый государственный реестр юридических лиц о прекращении деятельности предприятия. МУП «Озеленение и благоустройство» признано банкротом по Решению Арбитражного суда Московской области, в отношении его открыто конкурсное производство.</w:t>
      </w:r>
      <w:r w:rsidRPr="009D5D95">
        <w:rPr>
          <w:rFonts w:ascii="Calibri" w:eastAsia="Calibri" w:hAnsi="Calibri" w:cs="Times New Roman"/>
        </w:rPr>
        <w:t xml:space="preserve"> </w:t>
      </w:r>
    </w:p>
    <w:p w:rsidR="006C3B2E" w:rsidRPr="009D5D95" w:rsidRDefault="006C3B2E" w:rsidP="006C3B2E">
      <w:pPr>
        <w:suppressAutoHyphens/>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 2017 году прекращена деятельность ОАО «</w:t>
      </w:r>
      <w:proofErr w:type="spellStart"/>
      <w:r w:rsidRPr="009D5D95">
        <w:rPr>
          <w:rFonts w:ascii="Times New Roman" w:eastAsia="Calibri" w:hAnsi="Times New Roman" w:cs="Times New Roman"/>
          <w:sz w:val="24"/>
          <w:szCs w:val="24"/>
        </w:rPr>
        <w:t>РЕУТкапстрой</w:t>
      </w:r>
      <w:proofErr w:type="spellEnd"/>
      <w:r w:rsidRPr="009D5D95">
        <w:rPr>
          <w:rFonts w:ascii="Times New Roman" w:eastAsia="Calibri" w:hAnsi="Times New Roman" w:cs="Times New Roman"/>
          <w:sz w:val="24"/>
          <w:szCs w:val="24"/>
        </w:rPr>
        <w:t>» и ОАО «СВС-теле», общества исключены из ЕГРЮЛ.</w:t>
      </w:r>
    </w:p>
    <w:p w:rsidR="006C3B2E" w:rsidRPr="009D5D95" w:rsidRDefault="006C3B2E" w:rsidP="006C3B2E">
      <w:pPr>
        <w:suppressAutoHyphens/>
        <w:spacing w:after="0" w:line="240" w:lineRule="auto"/>
        <w:ind w:firstLine="709"/>
        <w:contextualSpacing/>
        <w:jc w:val="both"/>
        <w:rPr>
          <w:rFonts w:ascii="Times New Roman" w:eastAsia="SimSun" w:hAnsi="Times New Roman" w:cs="Calibri"/>
          <w:sz w:val="24"/>
        </w:rPr>
      </w:pPr>
      <w:r w:rsidRPr="009D5D95">
        <w:rPr>
          <w:rFonts w:ascii="Times New Roman" w:eastAsia="Times New Roman" w:hAnsi="Times New Roman" w:cs="Calibri"/>
          <w:sz w:val="24"/>
          <w:szCs w:val="24"/>
          <w:lang w:eastAsia="ar-SA"/>
        </w:rPr>
        <w:t>На 01.01.2018 года в бюджет городского округа Реутов муниципальными унитарными предприятиями перечислено от чистой прибыли, оставшейся после уплаты налогов и иных обязательных платежей – 1 174,4 тыс.</w:t>
      </w:r>
      <w:r w:rsidRPr="009D5D95">
        <w:rPr>
          <w:rFonts w:ascii="Times New Roman" w:eastAsia="SimSun" w:hAnsi="Times New Roman" w:cs="Times New Roman"/>
          <w:bCs/>
          <w:sz w:val="24"/>
          <w:szCs w:val="24"/>
        </w:rPr>
        <w:t xml:space="preserve"> рублей</w:t>
      </w:r>
      <w:r w:rsidRPr="009D5D95">
        <w:rPr>
          <w:rFonts w:ascii="Times New Roman" w:eastAsia="Times New Roman" w:hAnsi="Times New Roman" w:cs="Calibri"/>
          <w:sz w:val="24"/>
          <w:szCs w:val="24"/>
          <w:lang w:eastAsia="ar-SA"/>
        </w:rPr>
        <w:t>.</w:t>
      </w:r>
    </w:p>
    <w:p w:rsidR="006C3B2E" w:rsidRPr="009D5D95" w:rsidRDefault="006C3B2E" w:rsidP="006C3B2E">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9D5D95">
        <w:rPr>
          <w:rFonts w:ascii="Times New Roman" w:eastAsia="Times New Roman" w:hAnsi="Times New Roman" w:cs="Calibri"/>
          <w:sz w:val="24"/>
          <w:szCs w:val="24"/>
          <w:lang w:eastAsia="ar-SA"/>
        </w:rPr>
        <w:t xml:space="preserve">В соответствии с задачами, поставленными Президентом Российской Федерации </w:t>
      </w:r>
      <w:proofErr w:type="spellStart"/>
      <w:r w:rsidRPr="009D5D95">
        <w:rPr>
          <w:rFonts w:ascii="Times New Roman" w:eastAsia="Times New Roman" w:hAnsi="Times New Roman" w:cs="Calibri"/>
          <w:sz w:val="24"/>
          <w:szCs w:val="24"/>
          <w:lang w:eastAsia="ar-SA"/>
        </w:rPr>
        <w:t>В.В.Путиным</w:t>
      </w:r>
      <w:proofErr w:type="spellEnd"/>
      <w:r w:rsidRPr="009D5D95">
        <w:rPr>
          <w:rFonts w:ascii="Times New Roman" w:eastAsia="Times New Roman" w:hAnsi="Times New Roman" w:cs="Calibri"/>
          <w:sz w:val="24"/>
          <w:szCs w:val="24"/>
          <w:lang w:eastAsia="ar-SA"/>
        </w:rPr>
        <w:t xml:space="preserve"> и Правительством Российской Федерации, Губернатором Московской области </w:t>
      </w:r>
      <w:proofErr w:type="spellStart"/>
      <w:r w:rsidRPr="009D5D95">
        <w:rPr>
          <w:rFonts w:ascii="Times New Roman" w:eastAsia="Times New Roman" w:hAnsi="Times New Roman" w:cs="Calibri"/>
          <w:sz w:val="24"/>
          <w:szCs w:val="24"/>
          <w:lang w:eastAsia="ar-SA"/>
        </w:rPr>
        <w:t>А.Ю.Воробьёвым</w:t>
      </w:r>
      <w:proofErr w:type="spellEnd"/>
      <w:r w:rsidRPr="009D5D95">
        <w:rPr>
          <w:rFonts w:ascii="Times New Roman" w:eastAsia="Times New Roman" w:hAnsi="Times New Roman" w:cs="Calibri"/>
          <w:sz w:val="24"/>
          <w:szCs w:val="24"/>
          <w:lang w:eastAsia="ar-SA"/>
        </w:rPr>
        <w:t xml:space="preserve"> и Правительством Московской области, в рамках совершенствования системы муниципального управления, повышения качества предоставляемых муниципальных услуг населению города Реутов, проводилась работа по заполнению данными единой информационной системы управления государственным и муниципальным имуществом (ЕИСУГИ).</w:t>
      </w:r>
      <w:r w:rsidRPr="009D5D95">
        <w:rPr>
          <w:rFonts w:ascii="Times New Roman" w:eastAsia="SimSun" w:hAnsi="Times New Roman" w:cs="Calibri"/>
          <w:sz w:val="24"/>
          <w:szCs w:val="24"/>
        </w:rPr>
        <w:t xml:space="preserve"> </w:t>
      </w:r>
      <w:proofErr w:type="gramEnd"/>
    </w:p>
    <w:p w:rsidR="006C3B2E" w:rsidRPr="009D5D95" w:rsidRDefault="006C3B2E" w:rsidP="006C3B2E">
      <w:pPr>
        <w:tabs>
          <w:tab w:val="left" w:pos="1418"/>
        </w:tabs>
        <w:suppressAutoHyphens/>
        <w:spacing w:after="0" w:line="240" w:lineRule="auto"/>
        <w:ind w:firstLine="709"/>
        <w:contextualSpacing/>
        <w:jc w:val="both"/>
        <w:rPr>
          <w:rFonts w:ascii="Times New Roman" w:eastAsia="Times New Roman" w:hAnsi="Times New Roman" w:cs="Calibri"/>
          <w:sz w:val="24"/>
          <w:szCs w:val="24"/>
          <w:lang w:eastAsia="ar-SA"/>
        </w:rPr>
      </w:pPr>
      <w:r w:rsidRPr="009D5D95">
        <w:rPr>
          <w:rFonts w:ascii="Times New Roman" w:eastAsia="Times New Roman" w:hAnsi="Times New Roman" w:cs="Calibri"/>
          <w:sz w:val="24"/>
          <w:szCs w:val="24"/>
          <w:lang w:eastAsia="ar-SA"/>
        </w:rPr>
        <w:t xml:space="preserve">Данная система позволяет повысить эффективность управления муниципальным имуществом, обеспечивает </w:t>
      </w:r>
      <w:proofErr w:type="gramStart"/>
      <w:r w:rsidRPr="009D5D95">
        <w:rPr>
          <w:rFonts w:ascii="Times New Roman" w:eastAsia="Times New Roman" w:hAnsi="Times New Roman" w:cs="Calibri"/>
          <w:sz w:val="24"/>
          <w:szCs w:val="24"/>
          <w:lang w:eastAsia="ar-SA"/>
        </w:rPr>
        <w:t>контроль за</w:t>
      </w:r>
      <w:proofErr w:type="gramEnd"/>
      <w:r w:rsidRPr="009D5D95">
        <w:rPr>
          <w:rFonts w:ascii="Times New Roman" w:eastAsia="Times New Roman" w:hAnsi="Times New Roman" w:cs="Calibri"/>
          <w:sz w:val="24"/>
          <w:szCs w:val="24"/>
          <w:lang w:eastAsia="ar-SA"/>
        </w:rPr>
        <w:t xml:space="preserve"> использованием муниципального имущества, над актуальностью и достоверностью информации. </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240" w:lineRule="auto"/>
        <w:contextualSpacing/>
        <w:rPr>
          <w:rFonts w:ascii="Times New Roman" w:eastAsia="Times New Roman" w:hAnsi="Times New Roman" w:cs="Times New Roman"/>
          <w:b/>
          <w:sz w:val="28"/>
          <w:szCs w:val="24"/>
          <w:lang w:eastAsia="ar-SA"/>
        </w:rPr>
      </w:pPr>
      <w:r w:rsidRPr="009D5D95">
        <w:rPr>
          <w:rFonts w:ascii="Times New Roman" w:eastAsia="Times New Roman" w:hAnsi="Times New Roman" w:cs="Times New Roman"/>
          <w:b/>
          <w:sz w:val="28"/>
          <w:szCs w:val="24"/>
          <w:lang w:eastAsia="ar-SA"/>
        </w:rPr>
        <w:t>5. ЖИЛИЩНО-КОММУНАЛЬНОЕ ХОЗЯЙСТВО И БЛАГОУСТРОЙСТВО.</w:t>
      </w:r>
    </w:p>
    <w:p w:rsidR="006C3B2E" w:rsidRPr="009D5D95" w:rsidRDefault="006C3B2E" w:rsidP="006C3B2E">
      <w:pPr>
        <w:suppressAutoHyphens/>
        <w:spacing w:after="0" w:line="240" w:lineRule="auto"/>
        <w:contextualSpacing/>
        <w:rPr>
          <w:rFonts w:ascii="Times New Roman" w:eastAsia="Times New Roman" w:hAnsi="Times New Roman" w:cs="Times New Roman"/>
          <w:b/>
          <w:sz w:val="24"/>
          <w:szCs w:val="24"/>
          <w:lang w:eastAsia="ar-SA"/>
        </w:rPr>
      </w:pPr>
    </w:p>
    <w:p w:rsidR="006C3B2E" w:rsidRPr="009D5D95" w:rsidRDefault="006C3B2E" w:rsidP="006C3B2E">
      <w:pPr>
        <w:suppressAutoHyphens/>
        <w:spacing w:after="0" w:line="240" w:lineRule="auto"/>
        <w:contextualSpacing/>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5.1. Жилищно-коммунальное хозяйство</w:t>
      </w:r>
    </w:p>
    <w:p w:rsidR="006C3B2E" w:rsidRPr="009D5D95" w:rsidRDefault="006C3B2E" w:rsidP="006C3B2E">
      <w:pPr>
        <w:suppressAutoHyphens/>
        <w:spacing w:after="0" w:line="240" w:lineRule="auto"/>
        <w:contextualSpacing/>
        <w:rPr>
          <w:rFonts w:ascii="Times New Roman" w:eastAsia="Times New Roman" w:hAnsi="Times New Roman" w:cs="Times New Roman"/>
          <w:b/>
          <w:sz w:val="24"/>
          <w:szCs w:val="24"/>
          <w:lang w:eastAsia="ar-SA"/>
        </w:rPr>
      </w:pPr>
    </w:p>
    <w:p w:rsidR="006C3B2E" w:rsidRPr="009D5D95" w:rsidRDefault="006C3B2E" w:rsidP="006C3B2E">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Одним из главных показателей уровня социально-экономического развития города является состояние жилищно-коммунального хозяйства. </w:t>
      </w:r>
    </w:p>
    <w:p w:rsidR="006C3B2E" w:rsidRPr="009D5D95" w:rsidRDefault="006C3B2E" w:rsidP="006C3B2E">
      <w:pPr>
        <w:suppressAutoHyphens/>
        <w:spacing w:after="80" w:line="240" w:lineRule="auto"/>
        <w:ind w:firstLine="708"/>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sz w:val="24"/>
          <w:szCs w:val="24"/>
          <w:lang w:eastAsia="ar-SA"/>
        </w:rPr>
        <w:t xml:space="preserve">В </w:t>
      </w:r>
      <w:proofErr w:type="gramStart"/>
      <w:r w:rsidRPr="009D5D95">
        <w:rPr>
          <w:rFonts w:ascii="Times New Roman" w:eastAsia="Times New Roman" w:hAnsi="Times New Roman" w:cs="Times New Roman"/>
          <w:sz w:val="24"/>
          <w:szCs w:val="24"/>
          <w:lang w:eastAsia="ar-SA"/>
        </w:rPr>
        <w:t>целях</w:t>
      </w:r>
      <w:proofErr w:type="gramEnd"/>
      <w:r w:rsidRPr="009D5D95">
        <w:rPr>
          <w:rFonts w:ascii="Times New Roman" w:eastAsia="Times New Roman" w:hAnsi="Times New Roman" w:cs="Times New Roman"/>
          <w:sz w:val="24"/>
          <w:szCs w:val="24"/>
          <w:lang w:eastAsia="ar-SA"/>
        </w:rPr>
        <w:t xml:space="preserve"> реализации мероприятий в сфере жилищно-коммунального хозяйства и коммунальной энергетики в 2017 году в городе Реутов реализуются муниципальные программы: «Содержание и развитие жилищно-коммунального хозяйства» на 2015-2019 годы и «</w:t>
      </w:r>
      <w:proofErr w:type="gramStart"/>
      <w:r w:rsidRPr="009D5D95">
        <w:rPr>
          <w:rFonts w:ascii="Times New Roman" w:eastAsia="Times New Roman" w:hAnsi="Times New Roman" w:cs="Times New Roman"/>
          <w:sz w:val="24"/>
          <w:szCs w:val="24"/>
          <w:lang w:eastAsia="ar-SA"/>
        </w:rPr>
        <w:t>Энергосбережение</w:t>
      </w:r>
      <w:proofErr w:type="gramEnd"/>
      <w:r w:rsidRPr="009D5D95">
        <w:rPr>
          <w:rFonts w:ascii="Times New Roman" w:eastAsia="Times New Roman" w:hAnsi="Times New Roman" w:cs="Times New Roman"/>
          <w:sz w:val="24"/>
          <w:szCs w:val="24"/>
          <w:lang w:eastAsia="ar-SA"/>
        </w:rPr>
        <w:t xml:space="preserve"> и повышение энергетической эффективности» на 2015-2019 годы.</w:t>
      </w:r>
      <w:r w:rsidRPr="009D5D95">
        <w:rPr>
          <w:rFonts w:ascii="Times New Roman" w:eastAsia="Times New Roman" w:hAnsi="Times New Roman" w:cs="Times New Roman"/>
          <w:b/>
          <w:sz w:val="24"/>
          <w:szCs w:val="24"/>
          <w:lang w:eastAsia="ar-SA"/>
        </w:rPr>
        <w:t xml:space="preserve"> </w:t>
      </w:r>
    </w:p>
    <w:p w:rsidR="006C3B2E" w:rsidRPr="009D5D95" w:rsidRDefault="006C3B2E" w:rsidP="006C3B2E">
      <w:pPr>
        <w:suppressAutoHyphens/>
        <w:spacing w:after="80" w:line="240" w:lineRule="auto"/>
        <w:ind w:firstLine="708"/>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По рейтингу управляющих компаний Подмосковья «ПИК-Комфорт» занял 4 место, «ЦС-Сервис» - 16 место, «</w:t>
      </w:r>
      <w:proofErr w:type="spellStart"/>
      <w:r w:rsidRPr="009D5D95">
        <w:rPr>
          <w:rFonts w:ascii="Times New Roman" w:eastAsia="Times New Roman" w:hAnsi="Times New Roman" w:cs="Times New Roman"/>
          <w:sz w:val="24"/>
          <w:szCs w:val="24"/>
          <w:lang w:eastAsia="ar-SA"/>
        </w:rPr>
        <w:t>РеутКомфорт</w:t>
      </w:r>
      <w:proofErr w:type="spellEnd"/>
      <w:r w:rsidRPr="009D5D95">
        <w:rPr>
          <w:rFonts w:ascii="Times New Roman" w:eastAsia="Times New Roman" w:hAnsi="Times New Roman" w:cs="Times New Roman"/>
          <w:sz w:val="24"/>
          <w:szCs w:val="24"/>
          <w:lang w:eastAsia="ar-SA"/>
        </w:rPr>
        <w:t>» и «РЭУ№5-Носовиха» - 7 место, «</w:t>
      </w:r>
      <w:proofErr w:type="spellStart"/>
      <w:r w:rsidRPr="009D5D95">
        <w:rPr>
          <w:rFonts w:ascii="Times New Roman" w:eastAsia="Times New Roman" w:hAnsi="Times New Roman" w:cs="Times New Roman"/>
          <w:sz w:val="24"/>
          <w:szCs w:val="24"/>
          <w:lang w:eastAsia="ar-SA"/>
        </w:rPr>
        <w:t>Центрстрой</w:t>
      </w:r>
      <w:proofErr w:type="spellEnd"/>
      <w:r w:rsidRPr="009D5D95">
        <w:rPr>
          <w:rFonts w:ascii="Times New Roman" w:eastAsia="Times New Roman" w:hAnsi="Times New Roman" w:cs="Times New Roman"/>
          <w:sz w:val="24"/>
          <w:szCs w:val="24"/>
          <w:lang w:eastAsia="ar-SA"/>
        </w:rPr>
        <w:t xml:space="preserve">» - 25 место, «РЭУ№6-Южный» - 40 место, «РЭУ№1 –Садовый» - 44 место. Работу управляющих компаний оценивали по полноте оказания услуг, информационной открытости, взаимодействию с жителями, количеству жалоб и наличию задолженности перед </w:t>
      </w:r>
      <w:proofErr w:type="spellStart"/>
      <w:r w:rsidRPr="009D5D95">
        <w:rPr>
          <w:rFonts w:ascii="Times New Roman" w:eastAsia="Times New Roman" w:hAnsi="Times New Roman" w:cs="Times New Roman"/>
          <w:sz w:val="24"/>
          <w:szCs w:val="24"/>
          <w:lang w:eastAsia="ar-SA"/>
        </w:rPr>
        <w:t>ресурсоснабжающими</w:t>
      </w:r>
      <w:proofErr w:type="spellEnd"/>
      <w:r w:rsidRPr="009D5D95">
        <w:rPr>
          <w:rFonts w:ascii="Times New Roman" w:eastAsia="Times New Roman" w:hAnsi="Times New Roman" w:cs="Times New Roman"/>
          <w:sz w:val="24"/>
          <w:szCs w:val="24"/>
          <w:lang w:eastAsia="ar-SA"/>
        </w:rPr>
        <w:t xml:space="preserve"> организациями. Рейтинг составлялся на основе опроса мнения жителей, анализе жалоб и на основе информации от членов Советов домов и внештатных инспекторов </w:t>
      </w:r>
      <w:proofErr w:type="spellStart"/>
      <w:r w:rsidRPr="009D5D95">
        <w:rPr>
          <w:rFonts w:ascii="Times New Roman" w:eastAsia="Times New Roman" w:hAnsi="Times New Roman" w:cs="Times New Roman"/>
          <w:sz w:val="24"/>
          <w:szCs w:val="24"/>
          <w:lang w:eastAsia="ar-SA"/>
        </w:rPr>
        <w:t>Госжилинспекции</w:t>
      </w:r>
      <w:proofErr w:type="spellEnd"/>
      <w:r w:rsidRPr="009D5D95">
        <w:rPr>
          <w:rFonts w:ascii="Times New Roman" w:eastAsia="Times New Roman" w:hAnsi="Times New Roman" w:cs="Times New Roman"/>
          <w:sz w:val="24"/>
          <w:szCs w:val="24"/>
          <w:lang w:eastAsia="ar-SA"/>
        </w:rPr>
        <w:t xml:space="preserve"> и </w:t>
      </w:r>
      <w:proofErr w:type="spellStart"/>
      <w:r w:rsidRPr="009D5D95">
        <w:rPr>
          <w:rFonts w:ascii="Times New Roman" w:eastAsia="Times New Roman" w:hAnsi="Times New Roman" w:cs="Times New Roman"/>
          <w:sz w:val="24"/>
          <w:szCs w:val="24"/>
          <w:lang w:eastAsia="ar-SA"/>
        </w:rPr>
        <w:t>Госадмтехнадзора</w:t>
      </w:r>
      <w:proofErr w:type="spellEnd"/>
      <w:r w:rsidRPr="009D5D95">
        <w:rPr>
          <w:rFonts w:ascii="Times New Roman" w:eastAsia="Times New Roman" w:hAnsi="Times New Roman" w:cs="Times New Roman"/>
          <w:sz w:val="24"/>
          <w:szCs w:val="24"/>
          <w:lang w:eastAsia="ar-SA"/>
        </w:rPr>
        <w:t>.</w:t>
      </w:r>
    </w:p>
    <w:p w:rsidR="006C3B2E" w:rsidRPr="009D5D95" w:rsidRDefault="006C3B2E" w:rsidP="006C3B2E">
      <w:pPr>
        <w:suppressAutoHyphens/>
        <w:spacing w:after="80" w:line="240" w:lineRule="auto"/>
        <w:contextualSpacing/>
        <w:rPr>
          <w:rFonts w:ascii="Times New Roman" w:eastAsia="Times New Roman" w:hAnsi="Times New Roman" w:cs="Times New Roman"/>
          <w:sz w:val="24"/>
          <w:szCs w:val="24"/>
          <w:lang w:eastAsia="ar-SA"/>
        </w:rPr>
      </w:pPr>
    </w:p>
    <w:p w:rsidR="006C3B2E" w:rsidRPr="009D5D95" w:rsidRDefault="006C3B2E" w:rsidP="006C3B2E">
      <w:pPr>
        <w:suppressAutoHyphens/>
        <w:spacing w:after="80" w:line="240" w:lineRule="auto"/>
        <w:contextualSpacing/>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5.2. Подготовка к осенне-зимнему периоду объектов коммунальной инфраструктуры и жилищного фонда</w:t>
      </w:r>
    </w:p>
    <w:p w:rsidR="006C3B2E" w:rsidRPr="009D5D95" w:rsidRDefault="006C3B2E" w:rsidP="006C3B2E">
      <w:pPr>
        <w:suppressAutoHyphens/>
        <w:spacing w:after="80" w:line="240" w:lineRule="auto"/>
        <w:contextualSpacing/>
        <w:rPr>
          <w:rFonts w:ascii="Times New Roman" w:eastAsia="Times New Roman" w:hAnsi="Times New Roman" w:cs="Times New Roman"/>
          <w:sz w:val="24"/>
          <w:szCs w:val="24"/>
          <w:lang w:eastAsia="ar-SA"/>
        </w:rPr>
      </w:pPr>
    </w:p>
    <w:p w:rsidR="006C3B2E" w:rsidRPr="009D5D95" w:rsidRDefault="006C3B2E" w:rsidP="006C3B2E">
      <w:pPr>
        <w:suppressAutoHyphens/>
        <w:spacing w:after="80" w:line="240" w:lineRule="auto"/>
        <w:ind w:firstLine="709"/>
        <w:contextualSpacing/>
        <w:jc w:val="both"/>
        <w:rPr>
          <w:rFonts w:ascii="Times New Roman" w:eastAsia="Times New Roman" w:hAnsi="Times New Roman" w:cs="Times New Roman"/>
          <w:sz w:val="24"/>
          <w:szCs w:val="24"/>
          <w:lang w:eastAsia="ar-SA"/>
        </w:rPr>
      </w:pPr>
      <w:proofErr w:type="gramStart"/>
      <w:r w:rsidRPr="009D5D95">
        <w:rPr>
          <w:rFonts w:ascii="Times New Roman" w:eastAsia="Times New Roman" w:hAnsi="Times New Roman" w:cs="Times New Roman"/>
          <w:sz w:val="24"/>
          <w:szCs w:val="24"/>
          <w:lang w:eastAsia="ar-SA"/>
        </w:rPr>
        <w:t xml:space="preserve">При подготовке к отопительному периоду в 369 многоквартирных домах и 37 образовательных учреждениях были проведены работы по промывке систем центрального отопления и элеваторных узлов, по замене участков трубопроводов центрального отопления, ГВС, ХВС, канализации, запорной арматуры на системах ГВС, ХВС, ЦО, произведена ревизия этажных и вводно-распределительных щитов, выполнены работы по очистке от мусора и </w:t>
      </w:r>
      <w:r w:rsidRPr="009D5D95">
        <w:rPr>
          <w:rFonts w:ascii="Times New Roman" w:eastAsia="Times New Roman" w:hAnsi="Times New Roman" w:cs="Times New Roman"/>
          <w:sz w:val="24"/>
          <w:szCs w:val="24"/>
          <w:lang w:eastAsia="ar-SA"/>
        </w:rPr>
        <w:lastRenderedPageBreak/>
        <w:t xml:space="preserve">локальному ремонту кровель, </w:t>
      </w:r>
      <w:proofErr w:type="spellStart"/>
      <w:r w:rsidRPr="009D5D95">
        <w:rPr>
          <w:rFonts w:ascii="Times New Roman" w:eastAsia="Times New Roman" w:hAnsi="Times New Roman" w:cs="Times New Roman"/>
          <w:sz w:val="24"/>
          <w:szCs w:val="24"/>
          <w:lang w:eastAsia="ar-SA"/>
        </w:rPr>
        <w:t>отмосток</w:t>
      </w:r>
      <w:proofErr w:type="spellEnd"/>
      <w:r w:rsidRPr="009D5D95">
        <w:rPr>
          <w:rFonts w:ascii="Times New Roman" w:eastAsia="Times New Roman" w:hAnsi="Times New Roman" w:cs="Times New Roman"/>
          <w:sz w:val="24"/>
          <w:szCs w:val="24"/>
          <w:lang w:eastAsia="ar-SA"/>
        </w:rPr>
        <w:t>, козырьков входных групп</w:t>
      </w:r>
      <w:proofErr w:type="gramEnd"/>
      <w:r w:rsidRPr="009D5D95">
        <w:rPr>
          <w:rFonts w:ascii="Times New Roman" w:eastAsia="Times New Roman" w:hAnsi="Times New Roman" w:cs="Times New Roman"/>
          <w:sz w:val="24"/>
          <w:szCs w:val="24"/>
          <w:lang w:eastAsia="ar-SA"/>
        </w:rPr>
        <w:t>, а также выполнены работы по обеспечению теплового контура (ремонт/замена оконных и дверных блоков, ремонт межпанельных швов, кирпичной кладки наружных стен).</w:t>
      </w:r>
    </w:p>
    <w:p w:rsidR="006C3B2E" w:rsidRPr="009D5D95" w:rsidRDefault="006C3B2E" w:rsidP="006C3B2E">
      <w:pPr>
        <w:suppressAutoHyphens/>
        <w:spacing w:after="80" w:line="240" w:lineRule="auto"/>
        <w:ind w:firstLine="709"/>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С учётом социальной значимости объектов системы образования, а также в связи с тем, что пуск тепла в данные учреждения производится в первую очередь, работы по подготовке были завершены до 1 августа 2017 года.</w:t>
      </w:r>
    </w:p>
    <w:p w:rsidR="006C3B2E" w:rsidRPr="009D5D95" w:rsidRDefault="006C3B2E" w:rsidP="006C3B2E">
      <w:pPr>
        <w:suppressAutoHyphens/>
        <w:spacing w:after="80" w:line="240" w:lineRule="auto"/>
        <w:ind w:firstLine="709"/>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По состоянию на 01.09.2017 года 100% образовательных учреждений и многоквартирных домов города Реутов, находящихся на обслуживании в управляющих компаниях, были готовы к началу отопительного периода.</w:t>
      </w:r>
    </w:p>
    <w:p w:rsidR="006C3B2E" w:rsidRPr="009D5D95" w:rsidRDefault="006C3B2E" w:rsidP="006C3B2E">
      <w:pPr>
        <w:suppressAutoHyphens/>
        <w:spacing w:after="0" w:line="240" w:lineRule="auto"/>
        <w:ind w:firstLine="709"/>
        <w:contextualSpacing/>
        <w:jc w:val="both"/>
        <w:rPr>
          <w:rFonts w:ascii="Times New Roman" w:eastAsia="Calibri" w:hAnsi="Times New Roman" w:cs="+mn-cs"/>
          <w:kern w:val="24"/>
          <w:sz w:val="24"/>
          <w:szCs w:val="24"/>
          <w:lang w:eastAsia="ru-RU"/>
        </w:rPr>
      </w:pPr>
      <w:r w:rsidRPr="009D5D95">
        <w:rPr>
          <w:rFonts w:ascii="Times New Roman" w:eastAsia="Calibri" w:hAnsi="Times New Roman" w:cs="+mn-cs"/>
          <w:kern w:val="24"/>
          <w:sz w:val="24"/>
          <w:szCs w:val="24"/>
          <w:lang w:eastAsia="ru-RU"/>
        </w:rPr>
        <w:t>При подготовке к отопительному периоду был проведен комплекс планово-предупредительных ремонтных работ, капитальны</w:t>
      </w:r>
      <w:r w:rsidR="007F1C06" w:rsidRPr="009D5D95">
        <w:rPr>
          <w:rFonts w:ascii="Times New Roman" w:eastAsia="Calibri" w:hAnsi="Times New Roman" w:cs="+mn-cs"/>
          <w:kern w:val="24"/>
          <w:sz w:val="24"/>
          <w:szCs w:val="24"/>
          <w:lang w:eastAsia="ru-RU"/>
        </w:rPr>
        <w:t>й</w:t>
      </w:r>
      <w:r w:rsidRPr="009D5D95">
        <w:rPr>
          <w:rFonts w:ascii="Times New Roman" w:eastAsia="Calibri" w:hAnsi="Times New Roman" w:cs="+mn-cs"/>
          <w:kern w:val="24"/>
          <w:sz w:val="24"/>
          <w:szCs w:val="24"/>
          <w:lang w:eastAsia="ru-RU"/>
        </w:rPr>
        <w:t xml:space="preserve"> ремонт</w:t>
      </w:r>
      <w:r w:rsidR="007F1C06" w:rsidRPr="009D5D95">
        <w:rPr>
          <w:rFonts w:ascii="Times New Roman" w:eastAsia="Calibri" w:hAnsi="Times New Roman" w:cs="+mn-cs"/>
          <w:kern w:val="24"/>
          <w:sz w:val="24"/>
          <w:szCs w:val="24"/>
          <w:lang w:eastAsia="ru-RU"/>
        </w:rPr>
        <w:t xml:space="preserve"> </w:t>
      </w:r>
      <w:r w:rsidRPr="009D5D95">
        <w:rPr>
          <w:rFonts w:ascii="Times New Roman" w:eastAsia="Calibri" w:hAnsi="Times New Roman" w:cs="+mn-cs"/>
          <w:kern w:val="24"/>
          <w:sz w:val="24"/>
          <w:szCs w:val="24"/>
          <w:lang w:eastAsia="ru-RU"/>
        </w:rPr>
        <w:t>основного оборудования, аварийный ремонт тепловых сетей после проведения гидравлических испытаний.</w:t>
      </w:r>
    </w:p>
    <w:p w:rsidR="006C3B2E" w:rsidRPr="009D5D95" w:rsidRDefault="006C3B2E" w:rsidP="006C3B2E">
      <w:pPr>
        <w:suppressAutoHyphens/>
        <w:spacing w:after="0" w:line="240" w:lineRule="auto"/>
        <w:ind w:firstLine="709"/>
        <w:contextualSpacing/>
        <w:jc w:val="both"/>
        <w:rPr>
          <w:rFonts w:ascii="Times New Roman" w:eastAsia="Calibri" w:hAnsi="Times New Roman" w:cs="Times New Roman"/>
          <w:kern w:val="24"/>
          <w:sz w:val="24"/>
          <w:szCs w:val="24"/>
          <w:lang w:eastAsia="ru-RU"/>
        </w:rPr>
      </w:pPr>
      <w:r w:rsidRPr="009D5D95">
        <w:rPr>
          <w:rFonts w:ascii="Times New Roman" w:eastAsia="Calibri" w:hAnsi="Times New Roman" w:cs="+mn-cs"/>
          <w:kern w:val="24"/>
          <w:sz w:val="24"/>
          <w:szCs w:val="24"/>
          <w:lang w:eastAsia="ru-RU"/>
        </w:rPr>
        <w:t>Своевременное и полное устранение повреждений тепловых сетей при проведении гидравлических испытаний, особенно при условии сокращенного времени остановки котельных на ППР (5 дней) достигается за счёт эффективной работы бригады АРС и производственных подразделений.</w:t>
      </w:r>
      <w:r w:rsidRPr="009D5D95">
        <w:rPr>
          <w:rFonts w:ascii="Times New Roman" w:eastAsia="Calibri" w:hAnsi="Times New Roman" w:cs="Times New Roman"/>
          <w:kern w:val="24"/>
          <w:sz w:val="24"/>
          <w:szCs w:val="24"/>
          <w:lang w:eastAsia="ru-RU"/>
        </w:rPr>
        <w:t> </w:t>
      </w:r>
    </w:p>
    <w:p w:rsidR="006C3B2E" w:rsidRPr="009D5D95" w:rsidRDefault="006C3B2E" w:rsidP="006C3B2E">
      <w:pPr>
        <w:suppressAutoHyphens/>
        <w:spacing w:after="0" w:line="240" w:lineRule="auto"/>
        <w:ind w:firstLine="709"/>
        <w:contextualSpacing/>
        <w:jc w:val="both"/>
        <w:rPr>
          <w:rFonts w:ascii="Times New Roman" w:eastAsia="Calibri" w:hAnsi="Times New Roman" w:cs="+mn-cs"/>
          <w:kern w:val="24"/>
          <w:sz w:val="24"/>
          <w:szCs w:val="24"/>
          <w:lang w:eastAsia="ru-RU"/>
        </w:rPr>
      </w:pPr>
      <w:r w:rsidRPr="009D5D95">
        <w:rPr>
          <w:rFonts w:ascii="Times New Roman" w:eastAsia="Calibri" w:hAnsi="Times New Roman" w:cs="+mn-cs"/>
          <w:kern w:val="24"/>
          <w:sz w:val="24"/>
          <w:szCs w:val="24"/>
          <w:lang w:eastAsia="ru-RU"/>
        </w:rPr>
        <w:t>В 2017 году при проведении подготовки к отопительному периоду на работы по планово-предупредительному ремонту оборудования котельных, ЦТП, тепловых сетей и тепловых камер было израсходовано 17,5 млн. рублей, на капитальный ремонт основного оборудования – 4,05 млн. рублей.</w:t>
      </w:r>
    </w:p>
    <w:p w:rsidR="006C3B2E" w:rsidRPr="009D5D95" w:rsidRDefault="006C3B2E" w:rsidP="006C3B2E">
      <w:pPr>
        <w:suppressAutoHyphens/>
        <w:spacing w:after="0" w:line="240" w:lineRule="auto"/>
        <w:ind w:firstLine="709"/>
        <w:contextualSpacing/>
        <w:jc w:val="both"/>
        <w:rPr>
          <w:rFonts w:ascii="Times New Roman" w:eastAsia="Calibri" w:hAnsi="Times New Roman" w:cs="+mn-cs"/>
          <w:kern w:val="24"/>
          <w:sz w:val="24"/>
          <w:szCs w:val="24"/>
          <w:lang w:eastAsia="ru-RU"/>
        </w:rPr>
      </w:pPr>
      <w:r w:rsidRPr="009D5D95">
        <w:rPr>
          <w:rFonts w:ascii="Times New Roman" w:eastAsia="Calibri" w:hAnsi="Times New Roman" w:cs="+mn-cs"/>
          <w:kern w:val="24"/>
          <w:sz w:val="24"/>
          <w:szCs w:val="24"/>
          <w:lang w:eastAsia="ru-RU"/>
        </w:rPr>
        <w:t>По итогам проведения работ по подготовке к отопительному периоду по предприятию ООО «РСК» 15 сентября 2017 года был получен Паспорт готовности к работе в осенне-зимний период 2017-2018 годов.</w:t>
      </w:r>
    </w:p>
    <w:p w:rsidR="006C3B2E" w:rsidRPr="009D5D95" w:rsidRDefault="006C3B2E" w:rsidP="006C3B2E">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D5D95">
        <w:rPr>
          <w:rFonts w:ascii="Times New Roman" w:eastAsia="Calibri" w:hAnsi="Times New Roman" w:cs="+mn-cs"/>
          <w:kern w:val="24"/>
          <w:sz w:val="24"/>
          <w:szCs w:val="24"/>
          <w:lang w:eastAsia="ru-RU"/>
        </w:rPr>
        <w:t>По итогам работ</w:t>
      </w:r>
      <w:proofErr w:type="gramStart"/>
      <w:r w:rsidRPr="009D5D95">
        <w:rPr>
          <w:rFonts w:ascii="Times New Roman" w:eastAsia="Calibri" w:hAnsi="Times New Roman" w:cs="+mn-cs"/>
          <w:kern w:val="24"/>
          <w:sz w:val="24"/>
          <w:szCs w:val="24"/>
          <w:lang w:eastAsia="ru-RU"/>
        </w:rPr>
        <w:t>ы ООО</w:t>
      </w:r>
      <w:proofErr w:type="gramEnd"/>
      <w:r w:rsidRPr="009D5D95">
        <w:rPr>
          <w:rFonts w:ascii="Times New Roman" w:eastAsia="Calibri" w:hAnsi="Times New Roman" w:cs="+mn-cs"/>
          <w:kern w:val="24"/>
          <w:sz w:val="24"/>
          <w:szCs w:val="24"/>
          <w:lang w:eastAsia="ru-RU"/>
        </w:rPr>
        <w:t xml:space="preserve"> «РСК» как Единой теплоснабжающей организации города Реутов одной из первых в Московской области был получен акт готовности к отопительному сезону от 31.10.2017 года от Федеральной службы по экологическому, технологическому и атомному надзору (</w:t>
      </w:r>
      <w:proofErr w:type="spellStart"/>
      <w:r w:rsidRPr="009D5D95">
        <w:rPr>
          <w:rFonts w:ascii="Times New Roman" w:eastAsia="Calibri" w:hAnsi="Times New Roman" w:cs="+mn-cs"/>
          <w:kern w:val="24"/>
          <w:sz w:val="24"/>
          <w:szCs w:val="24"/>
          <w:lang w:eastAsia="ru-RU"/>
        </w:rPr>
        <w:t>Ростехнадзор</w:t>
      </w:r>
      <w:proofErr w:type="spellEnd"/>
      <w:r w:rsidRPr="009D5D95">
        <w:rPr>
          <w:rFonts w:ascii="Times New Roman" w:eastAsia="Calibri" w:hAnsi="Times New Roman" w:cs="+mn-cs"/>
          <w:kern w:val="24"/>
          <w:sz w:val="24"/>
          <w:szCs w:val="24"/>
          <w:lang w:eastAsia="ru-RU"/>
        </w:rPr>
        <w:t>).</w:t>
      </w:r>
    </w:p>
    <w:p w:rsidR="006C3B2E" w:rsidRPr="009D5D95" w:rsidRDefault="006C3B2E" w:rsidP="006C3B2E">
      <w:pPr>
        <w:spacing w:after="0"/>
        <w:ind w:firstLine="706"/>
        <w:jc w:val="both"/>
        <w:rPr>
          <w:rFonts w:ascii="Times New Roman" w:eastAsia="Times New Roman" w:hAnsi="Times New Roman" w:cs="Times New Roman"/>
          <w:b/>
          <w:sz w:val="24"/>
          <w:szCs w:val="24"/>
          <w:lang w:eastAsia="ar-SA"/>
        </w:rPr>
      </w:pPr>
    </w:p>
    <w:p w:rsidR="006C3B2E" w:rsidRPr="009D5D95" w:rsidRDefault="006C3B2E" w:rsidP="006C3B2E">
      <w:pPr>
        <w:suppressAutoHyphens/>
        <w:spacing w:after="80" w:line="240" w:lineRule="auto"/>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5.3. Благоустройство</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b/>
          <w:sz w:val="24"/>
          <w:szCs w:val="24"/>
          <w:lang w:eastAsia="ar-SA"/>
        </w:rPr>
      </w:pPr>
    </w:p>
    <w:p w:rsidR="006C3B2E" w:rsidRPr="009D5D95" w:rsidRDefault="006C3B2E" w:rsidP="006C3B2E">
      <w:pPr>
        <w:tabs>
          <w:tab w:val="left" w:pos="709"/>
        </w:tabs>
        <w:spacing w:after="0"/>
        <w:ind w:firstLine="709"/>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 xml:space="preserve">В 2017 году в городе </w:t>
      </w:r>
      <w:proofErr w:type="gramStart"/>
      <w:r w:rsidRPr="009D5D95">
        <w:rPr>
          <w:rFonts w:ascii="Times New Roman" w:eastAsia="Times New Roman" w:hAnsi="Times New Roman" w:cs="Times New Roman"/>
          <w:kern w:val="24"/>
          <w:sz w:val="24"/>
          <w:szCs w:val="24"/>
          <w:lang w:eastAsia="ru-RU"/>
        </w:rPr>
        <w:t>благоустроены</w:t>
      </w:r>
      <w:proofErr w:type="gramEnd"/>
      <w:r w:rsidRPr="009D5D95">
        <w:rPr>
          <w:rFonts w:ascii="Times New Roman" w:eastAsia="Times New Roman" w:hAnsi="Times New Roman" w:cs="Times New Roman"/>
          <w:kern w:val="24"/>
          <w:sz w:val="24"/>
          <w:szCs w:val="24"/>
          <w:lang w:eastAsia="ru-RU"/>
        </w:rPr>
        <w:t xml:space="preserve"> 25 дворов. По этому показателю Реутов признан лидером по срокам завершения благоустройства среди муниципалитетов Подмосковья. </w:t>
      </w:r>
    </w:p>
    <w:p w:rsidR="006C3B2E" w:rsidRPr="009D5D95" w:rsidRDefault="006C3B2E" w:rsidP="006C3B2E">
      <w:pPr>
        <w:tabs>
          <w:tab w:val="left" w:pos="709"/>
        </w:tabs>
        <w:spacing w:after="0"/>
        <w:ind w:firstLine="709"/>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Проведено:</w:t>
      </w:r>
    </w:p>
    <w:p w:rsidR="006C3B2E" w:rsidRPr="009D5D95" w:rsidRDefault="006C3B2E" w:rsidP="006C3B2E">
      <w:pPr>
        <w:tabs>
          <w:tab w:val="left" w:pos="709"/>
        </w:tabs>
        <w:spacing w:after="0"/>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комплексное благоустройство 25 дворовых территорий;</w:t>
      </w:r>
    </w:p>
    <w:p w:rsidR="006C3B2E" w:rsidRPr="009D5D95" w:rsidRDefault="006C3B2E" w:rsidP="006C3B2E">
      <w:pPr>
        <w:tabs>
          <w:tab w:val="left" w:pos="709"/>
        </w:tabs>
        <w:spacing w:after="0"/>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асфальтирование 19 дворовых территорий;</w:t>
      </w:r>
    </w:p>
    <w:p w:rsidR="006C3B2E" w:rsidRPr="009D5D95" w:rsidRDefault="006C3B2E" w:rsidP="006C3B2E">
      <w:pPr>
        <w:tabs>
          <w:tab w:val="left" w:pos="709"/>
        </w:tabs>
        <w:spacing w:after="0"/>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модернизация 7 детских игровых площадок;</w:t>
      </w:r>
    </w:p>
    <w:p w:rsidR="006C3B2E" w:rsidRPr="009D5D95" w:rsidRDefault="006C3B2E" w:rsidP="006C3B2E">
      <w:pPr>
        <w:tabs>
          <w:tab w:val="left" w:pos="709"/>
        </w:tabs>
        <w:spacing w:after="0"/>
        <w:jc w:val="both"/>
        <w:rPr>
          <w:rFonts w:ascii="Times New Roman" w:eastAsia="Times New Roman" w:hAnsi="Times New Roman" w:cs="Times New Roman"/>
          <w:kern w:val="24"/>
          <w:sz w:val="24"/>
          <w:szCs w:val="24"/>
          <w:lang w:eastAsia="ru-RU"/>
        </w:rPr>
      </w:pPr>
      <w:r w:rsidRPr="009D5D95">
        <w:rPr>
          <w:rFonts w:ascii="Times New Roman" w:eastAsia="Times New Roman" w:hAnsi="Times New Roman" w:cs="Times New Roman"/>
          <w:kern w:val="24"/>
          <w:sz w:val="24"/>
          <w:szCs w:val="24"/>
          <w:lang w:eastAsia="ru-RU"/>
        </w:rPr>
        <w:t>установлено 4 новых детских площадки.</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p>
    <w:p w:rsidR="006C3B2E" w:rsidRPr="009D5D95" w:rsidRDefault="006C3B2E" w:rsidP="006C3B2E">
      <w:pPr>
        <w:suppressAutoHyphens/>
        <w:spacing w:after="80" w:line="240" w:lineRule="auto"/>
        <w:contextualSpacing/>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5.4. Капитальный ремонт, ремонт подъездов.</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b/>
          <w:sz w:val="24"/>
          <w:szCs w:val="24"/>
          <w:lang w:eastAsia="ar-SA"/>
        </w:rPr>
      </w:pPr>
    </w:p>
    <w:p w:rsidR="006C3B2E" w:rsidRPr="009D5D95" w:rsidRDefault="006C3B2E" w:rsidP="006C3B2E">
      <w:pPr>
        <w:suppressAutoHyphens/>
        <w:spacing w:after="80" w:line="240" w:lineRule="auto"/>
        <w:ind w:firstLine="708"/>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Проведение капитального ремонта общего имущества в многоквартирных домах в городе Реутов осуществляется в рамках государственной программы «Проведение капитального ремонта общего имущества в многоквартирных домах, расположенных на территории Московской области на 2014-2038 годы».</w:t>
      </w:r>
    </w:p>
    <w:p w:rsidR="006C3B2E" w:rsidRPr="009D5D95" w:rsidRDefault="006C3B2E" w:rsidP="006C3B2E">
      <w:pPr>
        <w:suppressAutoHyphens/>
        <w:spacing w:after="80" w:line="240" w:lineRule="auto"/>
        <w:ind w:firstLine="708"/>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Региональную программу капитального ремонта 2017 года вошли 15 многоэтажек. На эти работы было выделено 140 млн</w:t>
      </w:r>
      <w:r w:rsidR="00FC4C39" w:rsidRPr="009D5D95">
        <w:rPr>
          <w:rFonts w:ascii="Times New Roman" w:eastAsia="Times New Roman" w:hAnsi="Times New Roman" w:cs="Times New Roman"/>
          <w:sz w:val="24"/>
          <w:szCs w:val="24"/>
          <w:lang w:eastAsia="ar-SA"/>
        </w:rPr>
        <w:t>.</w:t>
      </w:r>
      <w:r w:rsidR="007F1C06" w:rsidRPr="009D5D95">
        <w:rPr>
          <w:rFonts w:ascii="Times New Roman" w:eastAsia="Times New Roman" w:hAnsi="Times New Roman" w:cs="Times New Roman"/>
          <w:sz w:val="24"/>
          <w:szCs w:val="24"/>
          <w:lang w:eastAsia="ar-SA"/>
        </w:rPr>
        <w:t xml:space="preserve"> </w:t>
      </w:r>
      <w:r w:rsidRPr="009D5D95">
        <w:rPr>
          <w:rFonts w:ascii="Times New Roman" w:eastAsia="Times New Roman" w:hAnsi="Times New Roman" w:cs="Times New Roman"/>
          <w:sz w:val="24"/>
          <w:szCs w:val="24"/>
          <w:lang w:eastAsia="ar-SA"/>
        </w:rPr>
        <w:t>рублей.</w:t>
      </w:r>
    </w:p>
    <w:p w:rsidR="006C3B2E" w:rsidRPr="009D5D95" w:rsidRDefault="006C3B2E" w:rsidP="006C3B2E">
      <w:pPr>
        <w:suppressAutoHyphens/>
        <w:spacing w:after="80" w:line="240" w:lineRule="auto"/>
        <w:ind w:firstLine="709"/>
        <w:contextualSpacing/>
        <w:jc w:val="both"/>
        <w:rPr>
          <w:rFonts w:ascii="Times New Roman" w:eastAsia="Times New Roman" w:hAnsi="Times New Roman" w:cs="Times New Roman"/>
          <w:bCs/>
          <w:sz w:val="24"/>
          <w:szCs w:val="24"/>
          <w:lang w:eastAsia="ar-SA"/>
        </w:rPr>
      </w:pPr>
      <w:r w:rsidRPr="009D5D95">
        <w:rPr>
          <w:rFonts w:ascii="Times New Roman" w:eastAsia="Times New Roman" w:hAnsi="Times New Roman" w:cs="Times New Roman"/>
          <w:bCs/>
          <w:sz w:val="24"/>
          <w:szCs w:val="24"/>
          <w:lang w:eastAsia="ar-SA"/>
        </w:rPr>
        <w:t>В 2017 году были проведены работы по капитальному ремонту</w:t>
      </w:r>
      <w:r w:rsidR="007F1C06" w:rsidRPr="009D5D95">
        <w:rPr>
          <w:rFonts w:ascii="Times New Roman" w:eastAsia="Times New Roman" w:hAnsi="Times New Roman" w:cs="Times New Roman"/>
          <w:bCs/>
          <w:sz w:val="24"/>
          <w:szCs w:val="24"/>
          <w:lang w:eastAsia="ar-SA"/>
        </w:rPr>
        <w:t>:</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1. </w:t>
      </w:r>
      <w:r w:rsidR="007F1C06" w:rsidRPr="009D5D95">
        <w:rPr>
          <w:rFonts w:ascii="Times New Roman" w:eastAsia="Times New Roman" w:hAnsi="Times New Roman" w:cs="Times New Roman"/>
          <w:sz w:val="24"/>
          <w:szCs w:val="24"/>
          <w:lang w:eastAsia="ar-SA"/>
        </w:rPr>
        <w:t>В</w:t>
      </w:r>
      <w:r w:rsidRPr="009D5D95">
        <w:rPr>
          <w:rFonts w:ascii="Times New Roman" w:eastAsia="Times New Roman" w:hAnsi="Times New Roman" w:cs="Times New Roman"/>
          <w:sz w:val="24"/>
          <w:szCs w:val="24"/>
          <w:lang w:eastAsia="ar-SA"/>
        </w:rPr>
        <w:t>нутренних инженерных систем:</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сантехника (замена без стояковых трубопроводов ХВС, ГВС, канализация, ЦО) – 22 МКД;</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электроснабжение (замена вводно-распределительного устройства, этажных щитков, освещения в МОП, магистральных линий) – 28 МКД;</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lastRenderedPageBreak/>
        <w:t xml:space="preserve">2. </w:t>
      </w:r>
      <w:r w:rsidR="007F1C06" w:rsidRPr="009D5D95">
        <w:rPr>
          <w:rFonts w:ascii="Times New Roman" w:eastAsia="Times New Roman" w:hAnsi="Times New Roman" w:cs="Times New Roman"/>
          <w:sz w:val="24"/>
          <w:szCs w:val="24"/>
          <w:lang w:eastAsia="ar-SA"/>
        </w:rPr>
        <w:t>К</w:t>
      </w:r>
      <w:r w:rsidRPr="009D5D95">
        <w:rPr>
          <w:rFonts w:ascii="Times New Roman" w:eastAsia="Times New Roman" w:hAnsi="Times New Roman" w:cs="Times New Roman"/>
          <w:sz w:val="24"/>
          <w:szCs w:val="24"/>
          <w:lang w:eastAsia="ar-SA"/>
        </w:rPr>
        <w:t>ровельного покрытия:</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мягкого рулонного – 5 МКД;</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металлического – 2 МКД;</w:t>
      </w:r>
    </w:p>
    <w:p w:rsidR="006C3B2E" w:rsidRPr="009D5D95" w:rsidRDefault="006C3B2E" w:rsidP="006C3B2E">
      <w:pPr>
        <w:suppressAutoHyphens/>
        <w:spacing w:after="0" w:line="240" w:lineRule="auto"/>
        <w:contextualSpacing/>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3. Капитальный ремонт фасадов – 5 МКД.</w:t>
      </w:r>
    </w:p>
    <w:p w:rsidR="006C3B2E" w:rsidRPr="009D5D95" w:rsidRDefault="006C3B2E" w:rsidP="006C3B2E">
      <w:pPr>
        <w:suppressAutoHyphens/>
        <w:spacing w:after="0" w:line="240" w:lineRule="auto"/>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bCs/>
          <w:iCs/>
          <w:sz w:val="24"/>
          <w:szCs w:val="24"/>
          <w:lang w:eastAsia="ar-SA"/>
        </w:rPr>
        <w:t>В 2017 году выполнены следующие работы по плану капитального ремонта:</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1. Капитальный ремонт внутренних инженерных систем: </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сантехника (замена без стояковых трубопроводов ХВС, ГВС, канализация, ЦО) – 3 МКД;</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электроснабжение (замена вводно-распределительного устройства, этажных щитков, освещения в МОП, магистральных линий) – 3 МКД;</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2. Капитальный ремонт кровельного покрытия (мягкого рулонного) – 3 МКД;</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3. Капитальный ремонт фасадов – 2 МКД;</w:t>
      </w:r>
    </w:p>
    <w:p w:rsidR="006C3B2E" w:rsidRPr="009D5D95" w:rsidRDefault="006C3B2E" w:rsidP="006C3B2E">
      <w:pPr>
        <w:suppressAutoHyphens/>
        <w:spacing w:after="0" w:line="240" w:lineRule="auto"/>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ar-SA"/>
        </w:rPr>
        <w:t xml:space="preserve">4. </w:t>
      </w:r>
      <w:r w:rsidRPr="009D5D95">
        <w:rPr>
          <w:rFonts w:ascii="Times New Roman" w:eastAsia="Times New Roman" w:hAnsi="Times New Roman" w:cs="Times New Roman"/>
          <w:sz w:val="24"/>
          <w:szCs w:val="24"/>
          <w:lang w:eastAsia="ru-RU"/>
        </w:rPr>
        <w:t>Капитальный ремонт лифтового оборудования – 2 МКД.</w:t>
      </w:r>
    </w:p>
    <w:p w:rsidR="006C3B2E" w:rsidRPr="009D5D95" w:rsidRDefault="006C3B2E" w:rsidP="006C3B2E">
      <w:pPr>
        <w:suppressAutoHyphens/>
        <w:spacing w:after="0" w:line="240" w:lineRule="auto"/>
        <w:ind w:firstLine="709"/>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ar-SA"/>
        </w:rPr>
        <w:t xml:space="preserve">В </w:t>
      </w:r>
      <w:proofErr w:type="gramStart"/>
      <w:r w:rsidRPr="009D5D95">
        <w:rPr>
          <w:rFonts w:ascii="Times New Roman" w:eastAsia="Times New Roman" w:hAnsi="Times New Roman" w:cs="Times New Roman"/>
          <w:sz w:val="24"/>
          <w:szCs w:val="24"/>
          <w:lang w:eastAsia="ar-SA"/>
        </w:rPr>
        <w:t>рамках</w:t>
      </w:r>
      <w:proofErr w:type="gramEnd"/>
      <w:r w:rsidRPr="009D5D95">
        <w:rPr>
          <w:rFonts w:ascii="Times New Roman" w:eastAsia="Times New Roman" w:hAnsi="Times New Roman" w:cs="Times New Roman"/>
          <w:sz w:val="24"/>
          <w:szCs w:val="24"/>
          <w:lang w:eastAsia="ar-SA"/>
        </w:rPr>
        <w:t xml:space="preserve"> государственной программы «Мой подъезд» в городе Реутов отремонтирован 271 подъезд. На реализацию проекта было выделено 50 млн. рублей. По итогам голосования на портале «</w:t>
      </w:r>
      <w:proofErr w:type="spellStart"/>
      <w:r w:rsidRPr="009D5D95">
        <w:rPr>
          <w:rFonts w:ascii="Times New Roman" w:eastAsia="Times New Roman" w:hAnsi="Times New Roman" w:cs="Times New Roman"/>
          <w:sz w:val="24"/>
          <w:szCs w:val="24"/>
          <w:lang w:eastAsia="ar-SA"/>
        </w:rPr>
        <w:t>Добродел</w:t>
      </w:r>
      <w:proofErr w:type="spellEnd"/>
      <w:r w:rsidRPr="009D5D95">
        <w:rPr>
          <w:rFonts w:ascii="Times New Roman" w:eastAsia="Times New Roman" w:hAnsi="Times New Roman" w:cs="Times New Roman"/>
          <w:sz w:val="24"/>
          <w:szCs w:val="24"/>
          <w:lang w:eastAsia="ar-SA"/>
        </w:rPr>
        <w:t xml:space="preserve">» в тройку лидеров вошел подъезд №2 </w:t>
      </w:r>
      <w:r w:rsidR="007F1C06" w:rsidRPr="009D5D95">
        <w:rPr>
          <w:rFonts w:ascii="Times New Roman" w:eastAsia="Times New Roman" w:hAnsi="Times New Roman" w:cs="Times New Roman"/>
          <w:sz w:val="24"/>
          <w:szCs w:val="24"/>
          <w:lang w:eastAsia="ar-SA"/>
        </w:rPr>
        <w:t>по</w:t>
      </w:r>
      <w:r w:rsidRPr="009D5D95">
        <w:rPr>
          <w:rFonts w:ascii="Times New Roman" w:eastAsia="Times New Roman" w:hAnsi="Times New Roman" w:cs="Times New Roman"/>
          <w:sz w:val="24"/>
          <w:szCs w:val="24"/>
          <w:lang w:eastAsia="ar-SA"/>
        </w:rPr>
        <w:t xml:space="preserve"> улице Войтовича д.3.</w:t>
      </w:r>
    </w:p>
    <w:p w:rsidR="006C3B2E" w:rsidRPr="009D5D95" w:rsidRDefault="006C3B2E" w:rsidP="006C3B2E">
      <w:pPr>
        <w:suppressAutoHyphens/>
        <w:spacing w:after="0" w:line="240" w:lineRule="auto"/>
        <w:ind w:firstLine="709"/>
        <w:contextualSpacing/>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Программа по ремонту подъездов в Реутове продолжается и будет выполнена на 100% до конца 2019 года. Полностью </w:t>
      </w:r>
      <w:r w:rsidR="007F1C06" w:rsidRPr="009D5D95">
        <w:rPr>
          <w:rFonts w:ascii="Times New Roman" w:eastAsia="Times New Roman" w:hAnsi="Times New Roman" w:cs="Times New Roman"/>
          <w:sz w:val="24"/>
          <w:szCs w:val="24"/>
          <w:lang w:eastAsia="ar-SA"/>
        </w:rPr>
        <w:t>будут отремонтированы</w:t>
      </w:r>
      <w:r w:rsidRPr="009D5D95">
        <w:rPr>
          <w:rFonts w:ascii="Times New Roman" w:eastAsia="Times New Roman" w:hAnsi="Times New Roman" w:cs="Times New Roman"/>
          <w:sz w:val="24"/>
          <w:szCs w:val="24"/>
          <w:lang w:eastAsia="ar-SA"/>
        </w:rPr>
        <w:t xml:space="preserve"> более 1 000 подъездов.</w:t>
      </w:r>
    </w:p>
    <w:p w:rsidR="006C3B2E" w:rsidRPr="009D5D95" w:rsidRDefault="006C3B2E" w:rsidP="006C3B2E">
      <w:pPr>
        <w:suppressAutoHyphens/>
        <w:spacing w:after="0" w:line="240" w:lineRule="auto"/>
        <w:ind w:firstLine="709"/>
        <w:contextualSpacing/>
        <w:rPr>
          <w:rFonts w:ascii="Times New Roman" w:eastAsia="Times New Roman" w:hAnsi="Times New Roman" w:cs="Times New Roman"/>
          <w:sz w:val="24"/>
          <w:szCs w:val="24"/>
          <w:lang w:eastAsia="ar-SA"/>
        </w:rPr>
      </w:pPr>
    </w:p>
    <w:p w:rsidR="006C3B2E" w:rsidRPr="009D5D95" w:rsidRDefault="006C3B2E" w:rsidP="006C3B2E">
      <w:pPr>
        <w:rPr>
          <w:rFonts w:ascii="Times New Roman" w:eastAsia="Calibri" w:hAnsi="Times New Roman" w:cs="Times New Roman"/>
          <w:b/>
          <w:sz w:val="24"/>
          <w:szCs w:val="24"/>
        </w:rPr>
      </w:pPr>
      <w:r w:rsidRPr="009D5D95">
        <w:rPr>
          <w:rFonts w:ascii="Times New Roman" w:eastAsia="Calibri" w:hAnsi="Times New Roman" w:cs="Times New Roman"/>
          <w:b/>
          <w:sz w:val="24"/>
          <w:szCs w:val="24"/>
        </w:rPr>
        <w:t>5.5. Ремонт дорог</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Общая протяжённость автомобильных дорог общего пользования местного значения в 2017 году составила 40,662 км.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Протяжённость автомобильных дорог общего пользования местного значения, не отвечающих нормативным требованиям</w:t>
      </w:r>
      <w:r w:rsidR="007F1C06"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 xml:space="preserve"> в 2017 году составила 0,5 км.</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Масштабная программа капитального ремонта дорог в городе Реутов в 2017 году охватила 4 улицы и 20 городских дворов. На их обновление было направлено более 44 </w:t>
      </w:r>
      <w:proofErr w:type="spellStart"/>
      <w:r w:rsidRPr="009D5D95">
        <w:rPr>
          <w:rFonts w:ascii="Times New Roman" w:eastAsia="Calibri" w:hAnsi="Times New Roman" w:cs="Times New Roman"/>
          <w:sz w:val="24"/>
          <w:szCs w:val="24"/>
        </w:rPr>
        <w:t>млн</w:t>
      </w:r>
      <w:proofErr w:type="gramStart"/>
      <w:r w:rsidRPr="009D5D95">
        <w:rPr>
          <w:rFonts w:ascii="Times New Roman" w:eastAsia="Calibri" w:hAnsi="Times New Roman" w:cs="Times New Roman"/>
          <w:sz w:val="24"/>
          <w:szCs w:val="24"/>
        </w:rPr>
        <w:t>.р</w:t>
      </w:r>
      <w:proofErr w:type="gramEnd"/>
      <w:r w:rsidRPr="009D5D95">
        <w:rPr>
          <w:rFonts w:ascii="Times New Roman" w:eastAsia="Calibri" w:hAnsi="Times New Roman" w:cs="Times New Roman"/>
          <w:sz w:val="24"/>
          <w:szCs w:val="24"/>
        </w:rPr>
        <w:t>ублей</w:t>
      </w:r>
      <w:proofErr w:type="spellEnd"/>
      <w:r w:rsidRPr="009D5D95">
        <w:rPr>
          <w:rFonts w:ascii="Times New Roman" w:eastAsia="Calibri" w:hAnsi="Times New Roman" w:cs="Times New Roman"/>
          <w:sz w:val="24"/>
          <w:szCs w:val="24"/>
        </w:rPr>
        <w:t>. Из них 30,7 млн. рублей на замену дорожного полотна на дорогах общего пользования местного значения и 13,4 млн. рублей на ремонт внутридомовых территорий.</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 план ремонта на 2017 год были включены улицы Победы, Октября, Дзержинского</w:t>
      </w:r>
      <w:r w:rsidR="007F1C06" w:rsidRPr="009D5D95">
        <w:rPr>
          <w:rFonts w:ascii="Times New Roman" w:eastAsia="Calibri" w:hAnsi="Times New Roman" w:cs="Times New Roman"/>
          <w:sz w:val="24"/>
          <w:szCs w:val="24"/>
        </w:rPr>
        <w:t>, Садовый проезд</w:t>
      </w:r>
      <w:r w:rsidRPr="009D5D95">
        <w:rPr>
          <w:rFonts w:ascii="Times New Roman" w:eastAsia="Calibri" w:hAnsi="Times New Roman" w:cs="Times New Roman"/>
          <w:sz w:val="24"/>
          <w:szCs w:val="24"/>
        </w:rPr>
        <w:t xml:space="preserve">. По просьбам предпринимателей дорожные службы произвели ремонт участка дороги, соединяющий улицы Транспортная и 7-ая </w:t>
      </w:r>
      <w:r w:rsidR="007F1C06" w:rsidRPr="009D5D95">
        <w:rPr>
          <w:rFonts w:ascii="Times New Roman" w:eastAsia="Calibri" w:hAnsi="Times New Roman" w:cs="Times New Roman"/>
          <w:sz w:val="24"/>
          <w:szCs w:val="24"/>
        </w:rPr>
        <w:t>Н</w:t>
      </w:r>
      <w:r w:rsidRPr="009D5D95">
        <w:rPr>
          <w:rFonts w:ascii="Times New Roman" w:eastAsia="Calibri" w:hAnsi="Times New Roman" w:cs="Times New Roman"/>
          <w:sz w:val="24"/>
          <w:szCs w:val="24"/>
        </w:rPr>
        <w:t xml:space="preserve">ижняя </w:t>
      </w:r>
      <w:r w:rsidR="007F1C06" w:rsidRPr="009D5D95">
        <w:rPr>
          <w:rFonts w:ascii="Times New Roman" w:eastAsia="Calibri" w:hAnsi="Times New Roman" w:cs="Times New Roman"/>
          <w:sz w:val="24"/>
          <w:szCs w:val="24"/>
        </w:rPr>
        <w:t>Л</w:t>
      </w:r>
      <w:r w:rsidRPr="009D5D95">
        <w:rPr>
          <w:rFonts w:ascii="Times New Roman" w:eastAsia="Calibri" w:hAnsi="Times New Roman" w:cs="Times New Roman"/>
          <w:sz w:val="24"/>
          <w:szCs w:val="24"/>
        </w:rPr>
        <w:t>иния, а также часть улицы Профсоюзная в промышленной зоне города Реутов. Помимо замены асфальтового покрытия на дорогах ремонтные бригады обновили бордюрный камень и обустроили съезды, отвечающие требованиям «</w:t>
      </w:r>
      <w:proofErr w:type="spellStart"/>
      <w:r w:rsidRPr="009D5D95">
        <w:rPr>
          <w:rFonts w:ascii="Times New Roman" w:eastAsia="Calibri" w:hAnsi="Times New Roman" w:cs="Times New Roman"/>
          <w:sz w:val="24"/>
          <w:szCs w:val="24"/>
        </w:rPr>
        <w:t>безбарьерной</w:t>
      </w:r>
      <w:proofErr w:type="spellEnd"/>
      <w:r w:rsidRPr="009D5D95">
        <w:rPr>
          <w:rFonts w:ascii="Times New Roman" w:eastAsia="Calibri" w:hAnsi="Times New Roman" w:cs="Times New Roman"/>
          <w:sz w:val="24"/>
          <w:szCs w:val="24"/>
        </w:rPr>
        <w:t xml:space="preserve"> среды».</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Комплексный подход также использовался и при ремонте дворовых территорий. В </w:t>
      </w:r>
      <w:proofErr w:type="gramStart"/>
      <w:r w:rsidRPr="009D5D95">
        <w:rPr>
          <w:rFonts w:ascii="Times New Roman" w:eastAsia="Calibri" w:hAnsi="Times New Roman" w:cs="Times New Roman"/>
          <w:sz w:val="24"/>
          <w:szCs w:val="24"/>
        </w:rPr>
        <w:t>большинстве</w:t>
      </w:r>
      <w:proofErr w:type="gramEnd"/>
      <w:r w:rsidRPr="009D5D95">
        <w:rPr>
          <w:rFonts w:ascii="Times New Roman" w:eastAsia="Calibri" w:hAnsi="Times New Roman" w:cs="Times New Roman"/>
          <w:sz w:val="24"/>
          <w:szCs w:val="24"/>
        </w:rPr>
        <w:t xml:space="preserve"> из них организовали новые парковочные карманы. Дополнительно, более чем в 20 дворах, где не было серьёзных нарушений асфальтового покрытия, дорожные службы провели ямочный ремонт.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2017 году заменили: 40 тыс. кв. м. асфальтового покрытия на дорогах и 14,4 тыс. кв. м. во дворах.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w:t>
      </w:r>
      <w:proofErr w:type="gramStart"/>
      <w:r w:rsidRPr="009D5D95">
        <w:rPr>
          <w:rFonts w:ascii="Times New Roman" w:eastAsia="Calibri" w:hAnsi="Times New Roman" w:cs="Times New Roman"/>
          <w:sz w:val="24"/>
          <w:szCs w:val="24"/>
        </w:rPr>
        <w:t>марте</w:t>
      </w:r>
      <w:proofErr w:type="gramEnd"/>
      <w:r w:rsidRPr="009D5D95">
        <w:rPr>
          <w:rFonts w:ascii="Times New Roman" w:eastAsia="Calibri" w:hAnsi="Times New Roman" w:cs="Times New Roman"/>
          <w:sz w:val="24"/>
          <w:szCs w:val="24"/>
        </w:rPr>
        <w:t xml:space="preserve"> 2017 года в городе Реутов начался ямочный ремонт дорог общего пользования. В первую очередь устраняли те ямы, о которых писали жители на портале «</w:t>
      </w:r>
      <w:proofErr w:type="spellStart"/>
      <w:r w:rsidRPr="009D5D95">
        <w:rPr>
          <w:rFonts w:ascii="Times New Roman" w:eastAsia="Calibri" w:hAnsi="Times New Roman" w:cs="Times New Roman"/>
          <w:sz w:val="24"/>
          <w:szCs w:val="24"/>
        </w:rPr>
        <w:t>Добродел</w:t>
      </w:r>
      <w:proofErr w:type="spellEnd"/>
      <w:r w:rsidRPr="009D5D95">
        <w:rPr>
          <w:rFonts w:ascii="Times New Roman" w:eastAsia="Calibri" w:hAnsi="Times New Roman" w:cs="Times New Roman"/>
          <w:sz w:val="24"/>
          <w:szCs w:val="24"/>
        </w:rPr>
        <w:t xml:space="preserve">». Было заасфальтировано ям и выбоин общей площадью 8,8 тыс. кв. м.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Одним из первых город Реутов выполнил Поручение Губернатора Московской области </w:t>
      </w:r>
      <w:proofErr w:type="spellStart"/>
      <w:r w:rsidRPr="009D5D95">
        <w:rPr>
          <w:rFonts w:ascii="Times New Roman" w:eastAsia="Calibri" w:hAnsi="Times New Roman" w:cs="Times New Roman"/>
          <w:sz w:val="24"/>
          <w:szCs w:val="24"/>
        </w:rPr>
        <w:t>А.Ю.Воробьёва</w:t>
      </w:r>
      <w:proofErr w:type="spellEnd"/>
      <w:r w:rsidRPr="009D5D95">
        <w:rPr>
          <w:rFonts w:ascii="Times New Roman" w:eastAsia="Calibri" w:hAnsi="Times New Roman" w:cs="Times New Roman"/>
          <w:sz w:val="24"/>
          <w:szCs w:val="24"/>
        </w:rPr>
        <w:t xml:space="preserve"> по ремонту не менее 50 ям на дорогах в неделю. Во дворах и на 40 км дорог города Реутов дорожники насчитали 420 ям, общей площадью 4079,6 кв. м. Работы по их устранению охватили практически весь город – ремонт вёлся на Юбилейном проспекте, улицах Южная, Дзержинского, Лесная, Некрасова, Комсомольская.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Весной и осенью в городе Реутов обновлялась дорожная разметка. На её нанесение было выделено более 4 млн. рублей. Пешеходные переходы выделили ярким жёлтым цветом, как того требуют нормативы. Рядом с общеобразовательными учреждениями были нанесены знаки «Дети».</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 xml:space="preserve"> Дан старт и еще одному важному проекту по строительству эстакады, которая соединит южную и северную часть Реутова. В декабре 2017 года заключен контракт стоимостью более 2млрд</w:t>
      </w:r>
      <w:proofErr w:type="gramStart"/>
      <w:r w:rsidR="007F1C06"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р</w:t>
      </w:r>
      <w:proofErr w:type="gramEnd"/>
      <w:r w:rsidRPr="009D5D95">
        <w:rPr>
          <w:rFonts w:ascii="Times New Roman" w:eastAsia="Calibri" w:hAnsi="Times New Roman" w:cs="Times New Roman"/>
          <w:sz w:val="24"/>
          <w:szCs w:val="24"/>
        </w:rPr>
        <w:t>ублей. Финансирование строительства будет производиться за сч</w:t>
      </w:r>
      <w:r w:rsidR="007F1C06" w:rsidRPr="009D5D95">
        <w:rPr>
          <w:rFonts w:ascii="Times New Roman" w:eastAsia="Calibri" w:hAnsi="Times New Roman" w:cs="Times New Roman"/>
          <w:sz w:val="24"/>
          <w:szCs w:val="24"/>
        </w:rPr>
        <w:t>ё</w:t>
      </w:r>
      <w:r w:rsidRPr="009D5D95">
        <w:rPr>
          <w:rFonts w:ascii="Times New Roman" w:eastAsia="Calibri" w:hAnsi="Times New Roman" w:cs="Times New Roman"/>
          <w:sz w:val="24"/>
          <w:szCs w:val="24"/>
        </w:rPr>
        <w:t>т средств регионального дорожного фонда. Окончание работ планируется в 2019 году.</w:t>
      </w:r>
    </w:p>
    <w:p w:rsidR="006C3B2E" w:rsidRPr="009D5D95" w:rsidRDefault="006C3B2E" w:rsidP="006C3B2E">
      <w:pPr>
        <w:suppressAutoHyphens/>
        <w:spacing w:after="80" w:line="240" w:lineRule="auto"/>
        <w:contextualSpacing/>
        <w:jc w:val="both"/>
        <w:rPr>
          <w:rFonts w:ascii="Times New Roman" w:eastAsia="Times New Roman" w:hAnsi="Times New Roman" w:cs="Times New Roman"/>
          <w:b/>
          <w:sz w:val="24"/>
          <w:szCs w:val="24"/>
          <w:lang w:eastAsia="ar-SA"/>
        </w:rPr>
      </w:pPr>
      <w:bookmarkStart w:id="12" w:name="_Toc415052375"/>
    </w:p>
    <w:p w:rsidR="006C3B2E" w:rsidRPr="009D5D95" w:rsidRDefault="006C3B2E" w:rsidP="006C3B2E">
      <w:pPr>
        <w:numPr>
          <w:ilvl w:val="0"/>
          <w:numId w:val="20"/>
        </w:numPr>
        <w:pBdr>
          <w:top w:val="nil"/>
          <w:left w:val="nil"/>
          <w:bottom w:val="nil"/>
          <w:right w:val="nil"/>
          <w:between w:val="nil"/>
          <w:bar w:val="nil"/>
        </w:pBdr>
        <w:tabs>
          <w:tab w:val="left" w:pos="709"/>
        </w:tabs>
        <w:suppressAutoHyphens/>
        <w:spacing w:after="0" w:line="240" w:lineRule="auto"/>
        <w:contextualSpacing/>
        <w:outlineLvl w:val="1"/>
        <w:rPr>
          <w:rFonts w:ascii="Times New Roman" w:eastAsia="SimSun" w:hAnsi="Times New Roman" w:cs="Calibri"/>
          <w:b/>
          <w:noProof/>
          <w:sz w:val="28"/>
          <w:szCs w:val="28"/>
          <w:u w:color="000000"/>
          <w:bdr w:val="nil"/>
          <w:lang w:eastAsia="ar-SA"/>
        </w:rPr>
      </w:pPr>
      <w:r w:rsidRPr="009D5D95">
        <w:rPr>
          <w:rFonts w:ascii="Times New Roman" w:eastAsia="SimSun" w:hAnsi="Times New Roman" w:cs="Calibri"/>
          <w:b/>
          <w:noProof/>
          <w:sz w:val="28"/>
          <w:szCs w:val="28"/>
          <w:u w:color="000000"/>
          <w:bdr w:val="nil"/>
          <w:lang w:eastAsia="ar-SA"/>
        </w:rPr>
        <w:t>ЖИЛИЩНОЕ СТРОИТЕЛЬСТВО</w:t>
      </w:r>
      <w:bookmarkEnd w:id="12"/>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2017 году в городе Реутов введено в эксплуатацию 4 жилых дома общей площадью 146,09 тыс. кв. м.:</w:t>
      </w:r>
    </w:p>
    <w:p w:rsidR="006C3B2E" w:rsidRPr="009D5D95" w:rsidRDefault="006C3B2E" w:rsidP="006C3B2E">
      <w:pPr>
        <w:suppressAutoHyphens/>
        <w:spacing w:after="0" w:line="100" w:lineRule="atLeast"/>
        <w:jc w:val="both"/>
        <w:rPr>
          <w:rFonts w:ascii="Times New Roman" w:eastAsia="SimSun" w:hAnsi="Times New Roman" w:cs="Calibri"/>
          <w:sz w:val="24"/>
        </w:rPr>
      </w:pPr>
      <w:r w:rsidRPr="009D5D95">
        <w:rPr>
          <w:rFonts w:ascii="Times New Roman" w:eastAsia="SimSun" w:hAnsi="Times New Roman" w:cs="Calibri"/>
          <w:sz w:val="24"/>
        </w:rPr>
        <w:t xml:space="preserve">мкр.6А, ул. </w:t>
      </w:r>
      <w:proofErr w:type="spellStart"/>
      <w:r w:rsidRPr="009D5D95">
        <w:rPr>
          <w:rFonts w:ascii="Times New Roman" w:eastAsia="SimSun" w:hAnsi="Times New Roman" w:cs="Calibri"/>
          <w:sz w:val="24"/>
        </w:rPr>
        <w:t>Реутовских</w:t>
      </w:r>
      <w:proofErr w:type="spellEnd"/>
      <w:r w:rsidRPr="009D5D95">
        <w:rPr>
          <w:rFonts w:ascii="Times New Roman" w:eastAsia="SimSun" w:hAnsi="Times New Roman" w:cs="Calibri"/>
          <w:sz w:val="24"/>
        </w:rPr>
        <w:t xml:space="preserve"> ополченцев, д.8 (корпус 8), Застройщик ООО «Сатурн», 253 квартиры;</w:t>
      </w:r>
    </w:p>
    <w:p w:rsidR="006C3B2E" w:rsidRPr="009D5D95" w:rsidRDefault="006C3B2E" w:rsidP="006C3B2E">
      <w:pPr>
        <w:suppressAutoHyphens/>
        <w:spacing w:after="0" w:line="100" w:lineRule="atLeast"/>
        <w:jc w:val="both"/>
        <w:rPr>
          <w:rFonts w:ascii="Times New Roman" w:eastAsia="SimSun" w:hAnsi="Times New Roman" w:cs="Calibri"/>
          <w:sz w:val="24"/>
        </w:rPr>
      </w:pPr>
      <w:r w:rsidRPr="009D5D95">
        <w:rPr>
          <w:rFonts w:ascii="Times New Roman" w:eastAsia="SimSun" w:hAnsi="Times New Roman" w:cs="Calibri"/>
          <w:sz w:val="24"/>
        </w:rPr>
        <w:t>мкр.10А, ул. Октября, дом 52 (корпус 3), Застройщик ООО «</w:t>
      </w:r>
      <w:proofErr w:type="spellStart"/>
      <w:r w:rsidRPr="009D5D95">
        <w:rPr>
          <w:rFonts w:ascii="Times New Roman" w:eastAsia="SimSun" w:hAnsi="Times New Roman" w:cs="Calibri"/>
          <w:sz w:val="24"/>
        </w:rPr>
        <w:t>ЭкспертСтрой</w:t>
      </w:r>
      <w:proofErr w:type="spellEnd"/>
      <w:r w:rsidRPr="009D5D95">
        <w:rPr>
          <w:rFonts w:ascii="Times New Roman" w:eastAsia="SimSun" w:hAnsi="Times New Roman" w:cs="Calibri"/>
          <w:sz w:val="24"/>
        </w:rPr>
        <w:t>», 1224 квартиры;</w:t>
      </w:r>
    </w:p>
    <w:p w:rsidR="006C3B2E" w:rsidRPr="009D5D95" w:rsidRDefault="006C3B2E" w:rsidP="006C3B2E">
      <w:pPr>
        <w:suppressAutoHyphens/>
        <w:spacing w:after="0" w:line="100" w:lineRule="atLeast"/>
        <w:jc w:val="both"/>
        <w:rPr>
          <w:rFonts w:ascii="Times New Roman" w:eastAsia="SimSun" w:hAnsi="Times New Roman" w:cs="Calibri"/>
          <w:sz w:val="24"/>
        </w:rPr>
      </w:pPr>
      <w:r w:rsidRPr="009D5D95">
        <w:rPr>
          <w:rFonts w:ascii="Times New Roman" w:eastAsia="SimSun" w:hAnsi="Times New Roman" w:cs="Calibri"/>
          <w:sz w:val="24"/>
        </w:rPr>
        <w:t>мкр.6</w:t>
      </w:r>
      <w:proofErr w:type="gramStart"/>
      <w:r w:rsidRPr="009D5D95">
        <w:rPr>
          <w:rFonts w:ascii="Times New Roman" w:eastAsia="SimSun" w:hAnsi="Times New Roman" w:cs="Calibri"/>
          <w:sz w:val="24"/>
        </w:rPr>
        <w:t xml:space="preserve"> А</w:t>
      </w:r>
      <w:proofErr w:type="gramEnd"/>
      <w:r w:rsidRPr="009D5D95">
        <w:rPr>
          <w:rFonts w:ascii="Times New Roman" w:eastAsia="SimSun" w:hAnsi="Times New Roman" w:cs="Calibri"/>
          <w:sz w:val="24"/>
        </w:rPr>
        <w:t xml:space="preserve">, ул. </w:t>
      </w:r>
      <w:proofErr w:type="spellStart"/>
      <w:r w:rsidRPr="009D5D95">
        <w:rPr>
          <w:rFonts w:ascii="Times New Roman" w:eastAsia="SimSun" w:hAnsi="Times New Roman" w:cs="Calibri"/>
          <w:sz w:val="24"/>
        </w:rPr>
        <w:t>Реутовских</w:t>
      </w:r>
      <w:proofErr w:type="spellEnd"/>
      <w:r w:rsidRPr="009D5D95">
        <w:rPr>
          <w:rFonts w:ascii="Times New Roman" w:eastAsia="SimSun" w:hAnsi="Times New Roman" w:cs="Calibri"/>
          <w:sz w:val="24"/>
        </w:rPr>
        <w:t xml:space="preserve"> ополченцев, дом 10 (корпус 7), Застройщик ООО «Планета», 480 квартир;</w:t>
      </w:r>
    </w:p>
    <w:p w:rsidR="006C3B2E" w:rsidRPr="009D5D95" w:rsidRDefault="006C3B2E" w:rsidP="006C3B2E">
      <w:pPr>
        <w:suppressAutoHyphens/>
        <w:spacing w:after="0" w:line="100" w:lineRule="atLeast"/>
        <w:jc w:val="both"/>
        <w:rPr>
          <w:rFonts w:ascii="Times New Roman" w:eastAsia="SimSun" w:hAnsi="Times New Roman" w:cs="Calibri"/>
          <w:sz w:val="24"/>
        </w:rPr>
      </w:pPr>
      <w:r w:rsidRPr="009D5D95">
        <w:rPr>
          <w:rFonts w:ascii="Times New Roman" w:eastAsia="SimSun" w:hAnsi="Times New Roman" w:cs="Calibri"/>
          <w:sz w:val="24"/>
        </w:rPr>
        <w:t>мкр.3, ул. Ленина, дом 15 (</w:t>
      </w:r>
      <w:r w:rsidRPr="009D5D95">
        <w:rPr>
          <w:rFonts w:ascii="Times New Roman" w:eastAsia="SimSun" w:hAnsi="Times New Roman" w:cs="Calibri"/>
          <w:sz w:val="24"/>
          <w:lang w:val="en-US"/>
        </w:rPr>
        <w:t>I</w:t>
      </w:r>
      <w:r w:rsidRPr="009D5D95">
        <w:rPr>
          <w:rFonts w:ascii="Times New Roman" w:eastAsia="SimSun" w:hAnsi="Times New Roman" w:cs="Calibri"/>
          <w:sz w:val="24"/>
        </w:rPr>
        <w:t xml:space="preserve"> этап, секции</w:t>
      </w:r>
      <w:proofErr w:type="gramStart"/>
      <w:r w:rsidRPr="009D5D95">
        <w:rPr>
          <w:rFonts w:ascii="Times New Roman" w:eastAsia="SimSun" w:hAnsi="Times New Roman" w:cs="Calibri"/>
          <w:sz w:val="24"/>
        </w:rPr>
        <w:t xml:space="preserve"> А</w:t>
      </w:r>
      <w:proofErr w:type="gramEnd"/>
      <w:r w:rsidRPr="009D5D95">
        <w:rPr>
          <w:rFonts w:ascii="Times New Roman" w:eastAsia="SimSun" w:hAnsi="Times New Roman" w:cs="Calibri"/>
          <w:sz w:val="24"/>
        </w:rPr>
        <w:t>, Г), Застройщик АО «ПСК НПО Машиностроения», 253 квартиры.</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SimSun" w:hAnsi="Times New Roman" w:cs="Calibri"/>
          <w:sz w:val="24"/>
        </w:rPr>
        <w:t>В</w:t>
      </w:r>
      <w:r w:rsidRPr="009D5D95">
        <w:rPr>
          <w:rFonts w:ascii="Times New Roman" w:eastAsia="Times New Roman" w:hAnsi="Times New Roman" w:cs="Times New Roman"/>
          <w:sz w:val="24"/>
          <w:szCs w:val="24"/>
          <w:lang w:eastAsia="ar-SA"/>
        </w:rPr>
        <w:t>округ введ</w:t>
      </w:r>
      <w:r w:rsidR="00A71346" w:rsidRPr="009D5D95">
        <w:rPr>
          <w:rFonts w:ascii="Times New Roman" w:eastAsia="Times New Roman" w:hAnsi="Times New Roman" w:cs="Times New Roman"/>
          <w:sz w:val="24"/>
          <w:szCs w:val="24"/>
          <w:lang w:eastAsia="ar-SA"/>
        </w:rPr>
        <w:t>ё</w:t>
      </w:r>
      <w:r w:rsidRPr="009D5D95">
        <w:rPr>
          <w:rFonts w:ascii="Times New Roman" w:eastAsia="Times New Roman" w:hAnsi="Times New Roman" w:cs="Times New Roman"/>
          <w:sz w:val="24"/>
          <w:szCs w:val="24"/>
          <w:lang w:eastAsia="ar-SA"/>
        </w:rPr>
        <w:t xml:space="preserve">нных домов выполнены элементы благоустройства, озеленения, </w:t>
      </w:r>
      <w:proofErr w:type="spellStart"/>
      <w:r w:rsidRPr="009D5D95">
        <w:rPr>
          <w:rFonts w:ascii="Times New Roman" w:eastAsia="Times New Roman" w:hAnsi="Times New Roman" w:cs="Times New Roman"/>
          <w:sz w:val="24"/>
          <w:szCs w:val="24"/>
          <w:lang w:eastAsia="ar-SA"/>
        </w:rPr>
        <w:t>внутридворовые</w:t>
      </w:r>
      <w:proofErr w:type="spellEnd"/>
      <w:r w:rsidRPr="009D5D95">
        <w:rPr>
          <w:rFonts w:ascii="Times New Roman" w:eastAsia="Times New Roman" w:hAnsi="Times New Roman" w:cs="Times New Roman"/>
          <w:sz w:val="24"/>
          <w:szCs w:val="24"/>
          <w:lang w:eastAsia="ar-SA"/>
        </w:rPr>
        <w:t xml:space="preserve"> проезды.</w:t>
      </w:r>
    </w:p>
    <w:p w:rsidR="006C3B2E" w:rsidRPr="009D5D95" w:rsidRDefault="006C3B2E" w:rsidP="006C3B2E">
      <w:pPr>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 xml:space="preserve">В </w:t>
      </w:r>
      <w:proofErr w:type="gramStart"/>
      <w:r w:rsidRPr="009D5D95">
        <w:rPr>
          <w:rFonts w:ascii="Times New Roman" w:eastAsia="SimSun" w:hAnsi="Times New Roman" w:cs="Calibri"/>
          <w:sz w:val="24"/>
        </w:rPr>
        <w:t>городе</w:t>
      </w:r>
      <w:proofErr w:type="gramEnd"/>
      <w:r w:rsidRPr="009D5D95">
        <w:rPr>
          <w:rFonts w:ascii="Times New Roman" w:eastAsia="SimSun" w:hAnsi="Times New Roman" w:cs="Calibri"/>
          <w:sz w:val="24"/>
        </w:rPr>
        <w:t xml:space="preserve"> Реутов продолжилось переселение жителей из ветхого жилого фонда, а именно: дома №№10,12 и 14 по Транспортному переулку дом №7 и №9 по ул. </w:t>
      </w:r>
      <w:proofErr w:type="spellStart"/>
      <w:r w:rsidRPr="009D5D95">
        <w:rPr>
          <w:rFonts w:ascii="Times New Roman" w:eastAsia="SimSun" w:hAnsi="Times New Roman" w:cs="Calibri"/>
          <w:sz w:val="24"/>
        </w:rPr>
        <w:t>Новогиреевской</w:t>
      </w:r>
      <w:proofErr w:type="spellEnd"/>
      <w:r w:rsidRPr="009D5D95">
        <w:rPr>
          <w:rFonts w:ascii="Times New Roman" w:eastAsia="SimSun" w:hAnsi="Times New Roman" w:cs="Calibri"/>
          <w:sz w:val="24"/>
        </w:rPr>
        <w:t xml:space="preserve">. </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Также на территории города Реутов реализуется программа развития застроенных территорий, в рамках которой на ул. Ленина ведётся строительство жилого многоквартирного комплекса с подземной парковкой. </w:t>
      </w:r>
    </w:p>
    <w:p w:rsidR="00A71346" w:rsidRPr="009D5D95" w:rsidRDefault="00A71346" w:rsidP="006C3B2E">
      <w:pPr>
        <w:suppressAutoHyphens/>
        <w:spacing w:after="0" w:line="100" w:lineRule="atLeast"/>
        <w:ind w:firstLine="709"/>
        <w:jc w:val="both"/>
        <w:rPr>
          <w:rFonts w:ascii="Times New Roman" w:eastAsia="Times New Roman" w:hAnsi="Times New Roman" w:cs="Times New Roman"/>
          <w:sz w:val="24"/>
          <w:szCs w:val="24"/>
          <w:lang w:eastAsia="ar-SA"/>
        </w:rPr>
      </w:pPr>
    </w:p>
    <w:p w:rsidR="00A71346" w:rsidRPr="009D5D95" w:rsidRDefault="00A71346" w:rsidP="006C3B2E">
      <w:pPr>
        <w:suppressAutoHyphens/>
        <w:spacing w:after="0" w:line="100" w:lineRule="atLeast"/>
        <w:ind w:firstLine="709"/>
        <w:jc w:val="both"/>
        <w:rPr>
          <w:rFonts w:ascii="Times New Roman" w:eastAsia="Times New Roman" w:hAnsi="Times New Roman" w:cs="Times New Roman"/>
          <w:b/>
          <w:sz w:val="24"/>
          <w:szCs w:val="24"/>
          <w:lang w:eastAsia="ar-SA"/>
        </w:rPr>
      </w:pPr>
      <w:r w:rsidRPr="009D5D95">
        <w:rPr>
          <w:rFonts w:ascii="Times New Roman" w:eastAsia="Times New Roman" w:hAnsi="Times New Roman" w:cs="Times New Roman"/>
          <w:b/>
          <w:sz w:val="24"/>
          <w:szCs w:val="24"/>
          <w:lang w:eastAsia="ar-SA"/>
        </w:rPr>
        <w:t>Строительство объектов социальной сферы.</w:t>
      </w:r>
    </w:p>
    <w:p w:rsidR="006C3B2E" w:rsidRPr="009D5D95" w:rsidRDefault="006C3B2E" w:rsidP="006C3B2E">
      <w:pPr>
        <w:suppressAutoHyphens/>
        <w:spacing w:after="0" w:line="100" w:lineRule="atLeast"/>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Помимо жилья огромное внимание уделяется строительству объектов социальной сферы, а именно: в ноябре 2017 года введен в эксплуатацию детский сад на 210 мест в мкр.6 А.</w:t>
      </w:r>
    </w:p>
    <w:p w:rsidR="006C3B2E" w:rsidRPr="009D5D95" w:rsidRDefault="006C3B2E" w:rsidP="006C3B2E">
      <w:pPr>
        <w:suppressAutoHyphens/>
        <w:spacing w:after="0" w:line="100" w:lineRule="atLeast"/>
        <w:ind w:firstLine="709"/>
        <w:jc w:val="both"/>
        <w:rPr>
          <w:rFonts w:ascii="Times New Roman" w:eastAsia="SimSun" w:hAnsi="Times New Roman" w:cs="Calibri"/>
          <w:sz w:val="24"/>
        </w:rPr>
      </w:pPr>
      <w:r w:rsidRPr="009D5D95">
        <w:rPr>
          <w:rFonts w:ascii="Times New Roman" w:eastAsia="SimSun" w:hAnsi="Times New Roman" w:cs="Calibri"/>
          <w:sz w:val="24"/>
        </w:rPr>
        <w:t>В 2017 году продолжилось строительство:</w:t>
      </w:r>
    </w:p>
    <w:p w:rsidR="006C3B2E" w:rsidRPr="009D5D95" w:rsidRDefault="006C3B2E" w:rsidP="006C3B2E">
      <w:pPr>
        <w:suppressAutoHyphens/>
        <w:spacing w:after="0" w:line="100" w:lineRule="atLeast"/>
        <w:jc w:val="both"/>
        <w:rPr>
          <w:rFonts w:ascii="Times New Roman" w:eastAsia="Times New Roman" w:hAnsi="Times New Roman" w:cs="Times New Roman"/>
          <w:sz w:val="24"/>
          <w:szCs w:val="24"/>
          <w:lang w:eastAsia="ar-SA"/>
        </w:rPr>
      </w:pPr>
      <w:r w:rsidRPr="009D5D95">
        <w:rPr>
          <w:rFonts w:ascii="Times New Roman" w:eastAsia="SimSun" w:hAnsi="Times New Roman" w:cs="Calibri"/>
          <w:sz w:val="24"/>
        </w:rPr>
        <w:t>м</w:t>
      </w:r>
      <w:r w:rsidRPr="009D5D95">
        <w:rPr>
          <w:rFonts w:ascii="Times New Roman" w:eastAsia="Times New Roman" w:hAnsi="Times New Roman" w:cs="Times New Roman"/>
          <w:sz w:val="24"/>
          <w:szCs w:val="24"/>
          <w:lang w:eastAsia="ar-SA"/>
        </w:rPr>
        <w:t>ногофункционального спортивного комплекса на территории стадиона «Старт» по ул. Новой. Первый этап строительства включает в себя здание многофункционального спортивного комплекса с бассейнами, универсальными залами и СПА процедурами (ввод планируется в 2019 году);</w:t>
      </w:r>
    </w:p>
    <w:p w:rsidR="006C3B2E" w:rsidRPr="009D5D95" w:rsidRDefault="006C3B2E" w:rsidP="006C3B2E">
      <w:pPr>
        <w:suppressAutoHyphens/>
        <w:spacing w:after="0" w:line="100" w:lineRule="atLeast"/>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ледового дворца в мкр.9А (ввод планируется в 2019 году);</w:t>
      </w:r>
    </w:p>
    <w:p w:rsidR="006C3B2E" w:rsidRPr="009D5D95" w:rsidRDefault="006C3B2E" w:rsidP="006C3B2E">
      <w:pPr>
        <w:suppressAutoHyphens/>
        <w:spacing w:after="0" w:line="100" w:lineRule="atLeast"/>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детского сада на 210 мест с бассейном по ул. Гагарина, д.20.</w:t>
      </w:r>
    </w:p>
    <w:p w:rsidR="006C3B2E" w:rsidRPr="009D5D95" w:rsidRDefault="006C3B2E" w:rsidP="006C3B2E">
      <w:pPr>
        <w:suppressAutoHyphens/>
        <w:spacing w:after="0" w:line="100" w:lineRule="atLeast"/>
        <w:ind w:firstLine="709"/>
        <w:jc w:val="both"/>
        <w:rPr>
          <w:rFonts w:ascii="Times New Roman" w:eastAsia="SimSun" w:hAnsi="Times New Roman" w:cs="Calibri"/>
          <w:sz w:val="24"/>
        </w:rPr>
      </w:pPr>
      <w:r w:rsidRPr="009D5D95">
        <w:rPr>
          <w:rFonts w:ascii="Times New Roman" w:eastAsia="Times New Roman" w:hAnsi="Times New Roman" w:cs="Times New Roman"/>
          <w:sz w:val="24"/>
          <w:szCs w:val="24"/>
          <w:lang w:eastAsia="ar-SA"/>
        </w:rPr>
        <w:t xml:space="preserve">Выполнены работы по проектированию Дома культуры на ул. Южной. </w:t>
      </w:r>
    </w:p>
    <w:p w:rsidR="006C3B2E" w:rsidRPr="009D5D95" w:rsidRDefault="006C3B2E" w:rsidP="006C3B2E">
      <w:pPr>
        <w:suppressAutoHyphens/>
        <w:spacing w:after="0" w:line="100" w:lineRule="atLeast"/>
        <w:jc w:val="both"/>
        <w:rPr>
          <w:rFonts w:ascii="Times New Roman" w:eastAsia="Times New Roman" w:hAnsi="Times New Roman" w:cs="Times New Roman"/>
          <w:sz w:val="24"/>
          <w:szCs w:val="24"/>
          <w:lang w:eastAsia="ar-SA"/>
        </w:rPr>
      </w:pPr>
    </w:p>
    <w:p w:rsidR="006C3B2E" w:rsidRPr="009D5D95" w:rsidRDefault="006C3B2E" w:rsidP="006C3B2E">
      <w:pPr>
        <w:suppressAutoHyphens/>
        <w:spacing w:after="80" w:line="240" w:lineRule="auto"/>
        <w:contextualSpacing/>
        <w:outlineLvl w:val="1"/>
        <w:rPr>
          <w:rFonts w:ascii="Times New Roman" w:eastAsia="SimSun" w:hAnsi="Times New Roman" w:cs="Calibri"/>
          <w:b/>
          <w:noProof/>
          <w:sz w:val="28"/>
          <w:szCs w:val="28"/>
        </w:rPr>
      </w:pPr>
      <w:bookmarkStart w:id="13" w:name="_Toc415052377"/>
    </w:p>
    <w:p w:rsidR="006C3B2E" w:rsidRPr="009D5D95" w:rsidRDefault="006C3B2E" w:rsidP="006C3B2E">
      <w:pPr>
        <w:suppressAutoHyphens/>
        <w:spacing w:after="80" w:line="240" w:lineRule="auto"/>
        <w:ind w:firstLine="709"/>
        <w:contextualSpacing/>
        <w:outlineLvl w:val="1"/>
        <w:rPr>
          <w:rFonts w:ascii="Times New Roman" w:eastAsia="SimSun" w:hAnsi="Times New Roman" w:cs="Calibri"/>
          <w:b/>
          <w:noProof/>
          <w:sz w:val="28"/>
          <w:szCs w:val="28"/>
        </w:rPr>
      </w:pPr>
      <w:r w:rsidRPr="009D5D95">
        <w:rPr>
          <w:rFonts w:ascii="Times New Roman" w:eastAsia="SimSun" w:hAnsi="Times New Roman" w:cs="Calibri"/>
          <w:b/>
          <w:noProof/>
          <w:sz w:val="28"/>
          <w:szCs w:val="28"/>
        </w:rPr>
        <w:t>7. СОЦИАЛЬНАЯ  ИНФРАСТРУКТУРА</w:t>
      </w:r>
    </w:p>
    <w:p w:rsidR="006C3B2E" w:rsidRPr="009D5D95" w:rsidRDefault="006C3B2E" w:rsidP="006C3B2E">
      <w:pPr>
        <w:suppressAutoHyphens/>
        <w:spacing w:after="80" w:line="240" w:lineRule="auto"/>
        <w:ind w:firstLine="709"/>
        <w:contextualSpacing/>
        <w:outlineLvl w:val="1"/>
        <w:rPr>
          <w:rFonts w:ascii="Times New Roman" w:eastAsia="SimSun" w:hAnsi="Times New Roman" w:cs="Calibri"/>
          <w:b/>
          <w:noProof/>
          <w:sz w:val="28"/>
          <w:szCs w:val="28"/>
        </w:rPr>
      </w:pPr>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r w:rsidRPr="009D5D95">
        <w:rPr>
          <w:rFonts w:ascii="Times New Roman" w:eastAsia="SimSun" w:hAnsi="Times New Roman" w:cs="Calibri"/>
          <w:b/>
          <w:noProof/>
          <w:sz w:val="24"/>
          <w:szCs w:val="24"/>
        </w:rPr>
        <w:t>7.1. Образование</w:t>
      </w:r>
    </w:p>
    <w:p w:rsidR="006C3B2E" w:rsidRPr="009D5D95" w:rsidRDefault="006C3B2E" w:rsidP="006C3B2E">
      <w:pPr>
        <w:suppressAutoHyphens/>
        <w:spacing w:after="0" w:line="240" w:lineRule="auto"/>
        <w:contextualSpacing/>
        <w:outlineLvl w:val="1"/>
        <w:rPr>
          <w:rFonts w:ascii="Times New Roman" w:eastAsia="SimSun" w:hAnsi="Times New Roman" w:cs="Calibri"/>
          <w:b/>
          <w:noProof/>
          <w:sz w:val="24"/>
          <w:szCs w:val="24"/>
        </w:rPr>
      </w:pPr>
    </w:p>
    <w:p w:rsidR="006C3B2E" w:rsidRPr="009D5D95" w:rsidRDefault="006C3B2E" w:rsidP="006C3B2E">
      <w:pPr>
        <w:shd w:val="clear" w:color="auto" w:fill="FFFFFF"/>
        <w:suppressAutoHyphens/>
        <w:spacing w:after="0" w:line="100" w:lineRule="atLeast"/>
        <w:ind w:firstLine="720"/>
        <w:jc w:val="both"/>
        <w:rPr>
          <w:rFonts w:ascii="Times New Roman" w:eastAsia="Times New Roman" w:hAnsi="Times New Roman" w:cs="Times New Roman"/>
          <w:sz w:val="24"/>
          <w:szCs w:val="24"/>
          <w:lang w:eastAsia="ru-RU"/>
        </w:rPr>
      </w:pPr>
      <w:r w:rsidRPr="009D5D95">
        <w:rPr>
          <w:rFonts w:ascii="Times New Roman" w:eastAsia="Times New Roman" w:hAnsi="Times New Roman" w:cs="Times New Roman"/>
          <w:sz w:val="24"/>
          <w:szCs w:val="24"/>
          <w:lang w:eastAsia="ru-RU"/>
        </w:rPr>
        <w:t>Общеобразовательными учреждениями города Реутов осуществляется обеспечение равного доступа детей к полноценному качественному образованию в соответствии с их интересами, независимо от места проживания, национальной принадлежности и состояния здоровья</w:t>
      </w:r>
    </w:p>
    <w:p w:rsidR="006C3B2E" w:rsidRPr="009D5D95" w:rsidRDefault="006C3B2E" w:rsidP="006C3B2E">
      <w:pPr>
        <w:shd w:val="clear" w:color="auto" w:fill="FFFFFF"/>
        <w:suppressAutoHyphens/>
        <w:spacing w:after="0" w:line="100" w:lineRule="atLeast"/>
        <w:ind w:firstLine="720"/>
        <w:jc w:val="both"/>
        <w:rPr>
          <w:rFonts w:ascii="Times New Roman" w:eastAsia="Calibri" w:hAnsi="Times New Roman" w:cs="Times New Roman"/>
          <w:sz w:val="24"/>
          <w:szCs w:val="24"/>
          <w:lang w:eastAsia="ar-SA"/>
        </w:rPr>
      </w:pPr>
    </w:p>
    <w:p w:rsidR="006C3B2E" w:rsidRPr="009D5D95" w:rsidRDefault="006C3B2E" w:rsidP="006C3B2E">
      <w:pPr>
        <w:shd w:val="clear" w:color="auto" w:fill="FFFFFF"/>
        <w:suppressAutoHyphens/>
        <w:spacing w:after="0" w:line="100" w:lineRule="atLeast"/>
        <w:jc w:val="both"/>
        <w:rPr>
          <w:rFonts w:ascii="Times New Roman" w:eastAsia="Calibri" w:hAnsi="Times New Roman" w:cs="Times New Roman"/>
          <w:b/>
          <w:sz w:val="24"/>
          <w:szCs w:val="24"/>
          <w:lang w:eastAsia="ar-SA"/>
        </w:rPr>
      </w:pPr>
      <w:r w:rsidRPr="009D5D95">
        <w:rPr>
          <w:rFonts w:ascii="Times New Roman" w:eastAsia="Calibri" w:hAnsi="Times New Roman" w:cs="Times New Roman"/>
          <w:b/>
          <w:sz w:val="24"/>
          <w:szCs w:val="24"/>
          <w:lang w:eastAsia="ar-SA"/>
        </w:rPr>
        <w:t>7.1.1. Дошкольное образование</w:t>
      </w:r>
    </w:p>
    <w:p w:rsidR="006C3B2E" w:rsidRPr="009D5D95" w:rsidRDefault="006C3B2E" w:rsidP="006C3B2E">
      <w:pPr>
        <w:shd w:val="clear" w:color="auto" w:fill="FFFFFF"/>
        <w:suppressAutoHyphens/>
        <w:spacing w:after="0" w:line="100" w:lineRule="atLeast"/>
        <w:jc w:val="both"/>
        <w:rPr>
          <w:rFonts w:ascii="Times New Roman" w:eastAsia="SimSun" w:hAnsi="Times New Roman" w:cs="Calibri"/>
          <w:b/>
          <w:sz w:val="24"/>
          <w:szCs w:val="24"/>
        </w:rPr>
      </w:pPr>
    </w:p>
    <w:p w:rsidR="006C3B2E" w:rsidRPr="009D5D95" w:rsidRDefault="006C3B2E" w:rsidP="006C3B2E">
      <w:pPr>
        <w:shd w:val="clear" w:color="auto" w:fill="FFFFFF"/>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Одним из приоритетных направлений </w:t>
      </w:r>
      <w:proofErr w:type="gramStart"/>
      <w:r w:rsidRPr="009D5D95">
        <w:rPr>
          <w:rFonts w:ascii="Times New Roman" w:eastAsia="Calibri" w:hAnsi="Times New Roman" w:cs="Times New Roman"/>
          <w:sz w:val="24"/>
          <w:szCs w:val="24"/>
        </w:rPr>
        <w:t>развития системы образования города Реутов</w:t>
      </w:r>
      <w:proofErr w:type="gramEnd"/>
      <w:r w:rsidRPr="009D5D95">
        <w:rPr>
          <w:rFonts w:ascii="Times New Roman" w:eastAsia="Calibri" w:hAnsi="Times New Roman" w:cs="Times New Roman"/>
          <w:sz w:val="24"/>
          <w:szCs w:val="24"/>
        </w:rPr>
        <w:t xml:space="preserve"> является обеспечение доступности дошкольного образования на территории города Реутов. </w:t>
      </w:r>
    </w:p>
    <w:p w:rsidR="006C3B2E" w:rsidRPr="009D5D95" w:rsidRDefault="006C3B2E" w:rsidP="006C3B2E">
      <w:pPr>
        <w:shd w:val="clear" w:color="auto" w:fill="FFFFFF"/>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 системе дошкольного образования города Реутов в 2017 году функционировали:</w:t>
      </w:r>
    </w:p>
    <w:p w:rsidR="006C3B2E" w:rsidRPr="009D5D95" w:rsidRDefault="006C3B2E" w:rsidP="006C3B2E">
      <w:pPr>
        <w:shd w:val="clear" w:color="auto" w:fill="FFFFFF"/>
        <w:spacing w:after="0" w:line="240" w:lineRule="auto"/>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lastRenderedPageBreak/>
        <w:t xml:space="preserve">14 муниципальных дошкольных образовательных учреждения, имеющих в своём распоряжении 23 здания, в которых получают воспитание и образование 5492 воспитанника; </w:t>
      </w:r>
      <w:proofErr w:type="gramEnd"/>
    </w:p>
    <w:p w:rsidR="006C3B2E" w:rsidRPr="009D5D95" w:rsidRDefault="006C3B2E" w:rsidP="006C3B2E">
      <w:pPr>
        <w:shd w:val="clear" w:color="auto" w:fill="FFFFFF"/>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4 негосударственных образовательных частных учреждения дошкольного образования, в которых обучается 212 человек. </w:t>
      </w:r>
    </w:p>
    <w:p w:rsidR="006C3B2E" w:rsidRPr="009D5D95" w:rsidRDefault="006C3B2E" w:rsidP="006C3B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В целях исполнения Указа Президента Российской Федерации о ликвидации очерёдности в дошкольные образовательные учреждения для детей от 3 до 7 лет и увеличения доступности дошкольного образования для детей до 3 лет, в городе Реутов в 2017 году увеличилось количество мест в учреждениях дошкольного образования на 387 дополнительных мест.</w:t>
      </w:r>
      <w:proofErr w:type="gramEnd"/>
      <w:r w:rsidRPr="009D5D95">
        <w:rPr>
          <w:rFonts w:ascii="Times New Roman" w:eastAsia="Calibri" w:hAnsi="Times New Roman" w:cs="Times New Roman"/>
          <w:sz w:val="24"/>
          <w:szCs w:val="24"/>
        </w:rPr>
        <w:t xml:space="preserve"> Увеличение мощности учреждений произошло за счёт:</w:t>
      </w:r>
    </w:p>
    <w:p w:rsidR="006C3B2E" w:rsidRPr="009D5D95" w:rsidRDefault="00A71346" w:rsidP="006C3B2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построенного и введённого в эксплуатацию </w:t>
      </w:r>
      <w:r w:rsidR="006C3B2E" w:rsidRPr="009D5D95">
        <w:rPr>
          <w:rFonts w:ascii="Times New Roman" w:eastAsia="Calibri" w:hAnsi="Times New Roman" w:cs="Times New Roman"/>
          <w:sz w:val="24"/>
          <w:szCs w:val="24"/>
        </w:rPr>
        <w:t>нового детского сада МАДОУ № 1 «Маленькая страна» (на 210 мест);</w:t>
      </w:r>
    </w:p>
    <w:p w:rsidR="006C3B2E" w:rsidRPr="009D5D95" w:rsidRDefault="006C3B2E" w:rsidP="006C3B2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оптимизации площадей групповых комнат;</w:t>
      </w:r>
    </w:p>
    <w:p w:rsidR="006C3B2E" w:rsidRPr="009D5D95" w:rsidRDefault="006C3B2E" w:rsidP="006C3B2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приведения площадей в соответствие с санитарными нормами;</w:t>
      </w:r>
    </w:p>
    <w:p w:rsidR="006C3B2E" w:rsidRPr="009D5D95" w:rsidRDefault="006C3B2E" w:rsidP="006C3B2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открытия групп кратковременного пребывания, которые функционируют как в отдельных помещениях, так и организуют работу в режиме кратковременного пребывания в </w:t>
      </w:r>
      <w:proofErr w:type="gramStart"/>
      <w:r w:rsidRPr="009D5D95">
        <w:rPr>
          <w:rFonts w:ascii="Times New Roman" w:eastAsia="Calibri" w:hAnsi="Times New Roman" w:cs="Times New Roman"/>
          <w:sz w:val="24"/>
          <w:szCs w:val="24"/>
        </w:rPr>
        <w:t>группах полного дня</w:t>
      </w:r>
      <w:proofErr w:type="gramEnd"/>
      <w:r w:rsidRPr="009D5D95">
        <w:rPr>
          <w:rFonts w:ascii="Times New Roman" w:eastAsia="Calibri" w:hAnsi="Times New Roman" w:cs="Times New Roman"/>
          <w:sz w:val="24"/>
          <w:szCs w:val="24"/>
        </w:rPr>
        <w:t xml:space="preserve"> (при временном отсутствии детей в группах полного дня);</w:t>
      </w:r>
    </w:p>
    <w:p w:rsidR="006C3B2E" w:rsidRPr="009D5D95" w:rsidRDefault="006C3B2E" w:rsidP="006C3B2E">
      <w:pPr>
        <w:tabs>
          <w:tab w:val="left" w:pos="1680"/>
        </w:tabs>
        <w:spacing w:after="0" w:line="240" w:lineRule="auto"/>
        <w:ind w:firstLine="708"/>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На конец</w:t>
      </w:r>
      <w:proofErr w:type="gramEnd"/>
      <w:r w:rsidRPr="009D5D95">
        <w:rPr>
          <w:rFonts w:ascii="Times New Roman" w:eastAsia="Calibri" w:hAnsi="Times New Roman" w:cs="Times New Roman"/>
          <w:sz w:val="24"/>
          <w:szCs w:val="24"/>
        </w:rPr>
        <w:t xml:space="preserve"> 2017 года:</w:t>
      </w:r>
    </w:p>
    <w:p w:rsidR="006C3B2E" w:rsidRPr="009D5D95" w:rsidRDefault="006C3B2E" w:rsidP="006C3B2E">
      <w:pPr>
        <w:tabs>
          <w:tab w:val="left" w:pos="1680"/>
        </w:tabs>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детей от 3 до 7 лет, услугами дошкольного образования охвачено 5215 детей, что составляет 97,2% от общей численности детей от 3 до 7 лет, проживающих в городе Реутов (5364 человека);</w:t>
      </w:r>
    </w:p>
    <w:p w:rsidR="006C3B2E" w:rsidRPr="009D5D95" w:rsidRDefault="006C3B2E" w:rsidP="006C3B2E">
      <w:pPr>
        <w:tabs>
          <w:tab w:val="left" w:pos="1680"/>
        </w:tabs>
        <w:spacing w:after="0" w:line="240" w:lineRule="auto"/>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детей от 0 до 3 лет, услугами дошкольного образования охвачено 489 детей, что составляет 13,2% от общей численности детей от 0 до 3 лет, проживающих в городе Реутов (3718 человек).</w:t>
      </w:r>
    </w:p>
    <w:p w:rsidR="006C3B2E" w:rsidRPr="009D5D95" w:rsidRDefault="00A71346" w:rsidP="006C3B2E">
      <w:pPr>
        <w:tabs>
          <w:tab w:val="left" w:pos="1680"/>
        </w:tabs>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Для </w:t>
      </w:r>
      <w:r w:rsidR="006C3B2E" w:rsidRPr="009D5D95">
        <w:rPr>
          <w:rFonts w:ascii="Times New Roman" w:eastAsia="Calibri" w:hAnsi="Times New Roman" w:cs="Times New Roman"/>
          <w:sz w:val="24"/>
          <w:szCs w:val="24"/>
        </w:rPr>
        <w:t xml:space="preserve">ликвидации очерёдности в дошкольных образовательных учреждениях среди детей раннего возраста, Управлением образования Администрации города Реутов проводится работа по организации групп кратковременного пребывания. </w:t>
      </w:r>
      <w:proofErr w:type="gramStart"/>
      <w:r w:rsidR="006C3B2E" w:rsidRPr="009D5D95">
        <w:rPr>
          <w:rFonts w:ascii="Times New Roman" w:eastAsia="Calibri" w:hAnsi="Times New Roman" w:cs="Times New Roman"/>
          <w:sz w:val="24"/>
          <w:szCs w:val="24"/>
        </w:rPr>
        <w:t>На конец</w:t>
      </w:r>
      <w:proofErr w:type="gramEnd"/>
      <w:r w:rsidR="006C3B2E" w:rsidRPr="009D5D95">
        <w:rPr>
          <w:rFonts w:ascii="Times New Roman" w:eastAsia="Calibri" w:hAnsi="Times New Roman" w:cs="Times New Roman"/>
          <w:sz w:val="24"/>
          <w:szCs w:val="24"/>
        </w:rPr>
        <w:t xml:space="preserve"> 2017 года в режиме кратковременного пребывания получали дошкольное образование 315 детей, что на 7,3% больше соответствующего периода прошлого года.</w:t>
      </w:r>
    </w:p>
    <w:p w:rsidR="006C3B2E" w:rsidRPr="009D5D95" w:rsidRDefault="006C3B2E" w:rsidP="006C3B2E">
      <w:pPr>
        <w:tabs>
          <w:tab w:val="left" w:pos="1680"/>
        </w:tabs>
        <w:spacing w:after="0" w:line="240" w:lineRule="auto"/>
        <w:ind w:firstLine="708"/>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 xml:space="preserve">В рамках работы по программе «Доступная среда» в дошкольных образовательных учреждениях города Реутов функционирует 49 групп компенсирующей направленности, в которых </w:t>
      </w:r>
      <w:r w:rsidR="00A71346" w:rsidRPr="009D5D95">
        <w:rPr>
          <w:rFonts w:ascii="Times New Roman" w:eastAsia="Calibri" w:hAnsi="Times New Roman" w:cs="Times New Roman"/>
          <w:sz w:val="24"/>
          <w:szCs w:val="24"/>
        </w:rPr>
        <w:t>обучаются</w:t>
      </w:r>
      <w:r w:rsidRPr="009D5D95">
        <w:rPr>
          <w:rFonts w:ascii="Times New Roman" w:eastAsia="Calibri" w:hAnsi="Times New Roman" w:cs="Times New Roman"/>
          <w:sz w:val="24"/>
          <w:szCs w:val="24"/>
        </w:rPr>
        <w:t xml:space="preserve"> 695 человек с нарушениями речи, слуха, зрения, опорно-двигательного аппарата, задержкой психического развития, с расстройством аутистического спектра.</w:t>
      </w:r>
      <w:proofErr w:type="gramEnd"/>
    </w:p>
    <w:p w:rsidR="006C3B2E" w:rsidRPr="009D5D95" w:rsidRDefault="006C3B2E" w:rsidP="006C3B2E">
      <w:pPr>
        <w:spacing w:after="0" w:line="240" w:lineRule="auto"/>
        <w:jc w:val="both"/>
        <w:rPr>
          <w:rFonts w:ascii="Times New Roman" w:eastAsia="Calibri" w:hAnsi="Times New Roman" w:cs="Times New Roman"/>
          <w:sz w:val="24"/>
          <w:szCs w:val="24"/>
        </w:rPr>
      </w:pPr>
    </w:p>
    <w:p w:rsidR="006C3B2E" w:rsidRPr="009D5D95" w:rsidRDefault="006C3B2E" w:rsidP="006C3B2E">
      <w:pPr>
        <w:spacing w:after="0" w:line="240" w:lineRule="auto"/>
        <w:jc w:val="both"/>
        <w:rPr>
          <w:rFonts w:ascii="Times New Roman" w:eastAsia="Calibri" w:hAnsi="Times New Roman" w:cs="Times New Roman"/>
          <w:b/>
          <w:sz w:val="24"/>
          <w:szCs w:val="24"/>
        </w:rPr>
      </w:pPr>
      <w:r w:rsidRPr="009D5D95">
        <w:rPr>
          <w:rFonts w:ascii="Times New Roman" w:eastAsia="Calibri" w:hAnsi="Times New Roman" w:cs="Times New Roman"/>
          <w:b/>
          <w:sz w:val="24"/>
          <w:szCs w:val="24"/>
        </w:rPr>
        <w:t>7.1.2. Общее образование</w:t>
      </w:r>
    </w:p>
    <w:p w:rsidR="006C3B2E" w:rsidRPr="009D5D95" w:rsidRDefault="006C3B2E" w:rsidP="006C3B2E">
      <w:pPr>
        <w:spacing w:after="0" w:line="240" w:lineRule="auto"/>
        <w:jc w:val="both"/>
        <w:rPr>
          <w:rFonts w:ascii="Times New Roman" w:eastAsia="Calibri" w:hAnsi="Times New Roman" w:cs="Times New Roman"/>
          <w:b/>
          <w:sz w:val="24"/>
          <w:szCs w:val="24"/>
        </w:rPr>
      </w:pPr>
    </w:p>
    <w:p w:rsidR="006C3B2E" w:rsidRPr="009D5D95" w:rsidRDefault="006C3B2E" w:rsidP="006C3B2E">
      <w:pPr>
        <w:spacing w:after="0" w:line="240" w:lineRule="auto"/>
        <w:ind w:firstLine="85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w:t>
      </w:r>
      <w:proofErr w:type="gramStart"/>
      <w:r w:rsidRPr="009D5D95">
        <w:rPr>
          <w:rFonts w:ascii="Times New Roman" w:eastAsia="Calibri" w:hAnsi="Times New Roman" w:cs="Times New Roman"/>
          <w:sz w:val="24"/>
          <w:szCs w:val="24"/>
        </w:rPr>
        <w:t>комплексе</w:t>
      </w:r>
      <w:proofErr w:type="gramEnd"/>
      <w:r w:rsidRPr="009D5D95">
        <w:rPr>
          <w:rFonts w:ascii="Times New Roman" w:eastAsia="Calibri" w:hAnsi="Times New Roman" w:cs="Times New Roman"/>
          <w:sz w:val="24"/>
          <w:szCs w:val="24"/>
        </w:rPr>
        <w:t xml:space="preserve"> с дошкольным образованием, в городе Реутов решаются вопросы обеспечения детей качественным общим образованием.</w:t>
      </w:r>
    </w:p>
    <w:p w:rsidR="006C3B2E" w:rsidRPr="009D5D95" w:rsidRDefault="00A71346" w:rsidP="006C3B2E">
      <w:pPr>
        <w:spacing w:after="0" w:line="240" w:lineRule="auto"/>
        <w:ind w:firstLine="850"/>
        <w:jc w:val="both"/>
        <w:rPr>
          <w:rFonts w:ascii="Calibri" w:eastAsia="Calibri" w:hAnsi="Calibri" w:cs="Times New Roman"/>
          <w:sz w:val="24"/>
          <w:szCs w:val="24"/>
        </w:rPr>
      </w:pPr>
      <w:r w:rsidRPr="009D5D95">
        <w:rPr>
          <w:rFonts w:ascii="Times New Roman" w:eastAsia="Calibri" w:hAnsi="Times New Roman" w:cs="Times New Roman"/>
          <w:sz w:val="24"/>
          <w:szCs w:val="24"/>
        </w:rPr>
        <w:t>В</w:t>
      </w:r>
      <w:r w:rsidR="006C3B2E" w:rsidRPr="009D5D95">
        <w:rPr>
          <w:rFonts w:ascii="Times New Roman" w:eastAsia="Calibri" w:hAnsi="Times New Roman" w:cs="Times New Roman"/>
          <w:sz w:val="24"/>
          <w:szCs w:val="24"/>
        </w:rPr>
        <w:t xml:space="preserve"> </w:t>
      </w:r>
      <w:proofErr w:type="gramStart"/>
      <w:r w:rsidR="006C3B2E" w:rsidRPr="009D5D95">
        <w:rPr>
          <w:rFonts w:ascii="Times New Roman" w:eastAsia="Calibri" w:hAnsi="Times New Roman" w:cs="Times New Roman"/>
          <w:sz w:val="24"/>
          <w:szCs w:val="24"/>
        </w:rPr>
        <w:t>городе</w:t>
      </w:r>
      <w:proofErr w:type="gramEnd"/>
      <w:r w:rsidR="006C3B2E" w:rsidRPr="009D5D95">
        <w:rPr>
          <w:rFonts w:ascii="Times New Roman" w:eastAsia="Calibri" w:hAnsi="Times New Roman" w:cs="Times New Roman"/>
          <w:sz w:val="24"/>
          <w:szCs w:val="24"/>
        </w:rPr>
        <w:t xml:space="preserve"> Реутов с 2013 года полностью </w:t>
      </w:r>
      <w:r w:rsidRPr="009D5D95">
        <w:rPr>
          <w:rFonts w:ascii="Times New Roman" w:eastAsia="Calibri" w:hAnsi="Times New Roman" w:cs="Times New Roman"/>
          <w:sz w:val="24"/>
          <w:szCs w:val="24"/>
        </w:rPr>
        <w:t xml:space="preserve">отсутствует </w:t>
      </w:r>
      <w:r w:rsidR="006C3B2E" w:rsidRPr="009D5D95">
        <w:rPr>
          <w:rFonts w:ascii="Times New Roman" w:eastAsia="Calibri" w:hAnsi="Times New Roman" w:cs="Times New Roman"/>
          <w:sz w:val="24"/>
          <w:szCs w:val="24"/>
        </w:rPr>
        <w:t>обучение во вторую смену.</w:t>
      </w:r>
      <w:r w:rsidR="006C3B2E" w:rsidRPr="009D5D95">
        <w:rPr>
          <w:rFonts w:ascii="Calibri" w:eastAsia="Calibri" w:hAnsi="Calibri" w:cs="Times New Roman"/>
          <w:sz w:val="24"/>
          <w:szCs w:val="24"/>
        </w:rPr>
        <w:t xml:space="preserve"> </w:t>
      </w:r>
    </w:p>
    <w:p w:rsidR="006C3B2E" w:rsidRPr="009D5D95" w:rsidRDefault="006C3B2E" w:rsidP="006C3B2E">
      <w:pPr>
        <w:spacing w:after="0" w:line="240" w:lineRule="auto"/>
        <w:ind w:firstLine="850"/>
        <w:jc w:val="both"/>
        <w:rPr>
          <w:rFonts w:ascii="Times New Roman" w:eastAsia="Arial" w:hAnsi="Times New Roman" w:cs="Times New Roman"/>
          <w:sz w:val="24"/>
          <w:szCs w:val="24"/>
        </w:rPr>
      </w:pPr>
      <w:r w:rsidRPr="009D5D95">
        <w:rPr>
          <w:rFonts w:ascii="Times New Roman" w:eastAsia="Calibri" w:hAnsi="Times New Roman" w:cs="Times New Roman"/>
          <w:sz w:val="24"/>
          <w:szCs w:val="24"/>
        </w:rPr>
        <w:t>В 2017 году в 11-ти школах обучал</w:t>
      </w:r>
      <w:r w:rsidR="00543804" w:rsidRPr="009D5D95">
        <w:rPr>
          <w:rFonts w:ascii="Times New Roman" w:eastAsia="Calibri" w:hAnsi="Times New Roman" w:cs="Times New Roman"/>
          <w:sz w:val="24"/>
          <w:szCs w:val="24"/>
        </w:rPr>
        <w:t>и</w:t>
      </w:r>
      <w:r w:rsidRPr="009D5D95">
        <w:rPr>
          <w:rFonts w:ascii="Times New Roman" w:eastAsia="Calibri" w:hAnsi="Times New Roman" w:cs="Times New Roman"/>
          <w:sz w:val="24"/>
          <w:szCs w:val="24"/>
        </w:rPr>
        <w:t>сь 9392 учащихся, из них 60% окончили учебный год на «4» и «5». Все обучающиеся 9-х и 11-х классов успешно прошли государственную итоговую аттестацию и получили документ об образовании.</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2017 году на улучшение материально-технической базы и подготовку к новому учебному году учреждений образования выделено из средств бюджета городского округа Реутов около 49 млн. рублей. </w:t>
      </w:r>
      <w:proofErr w:type="gramStart"/>
      <w:r w:rsidRPr="009D5D95">
        <w:rPr>
          <w:rFonts w:ascii="Times New Roman" w:eastAsia="Calibri" w:hAnsi="Times New Roman" w:cs="Times New Roman"/>
          <w:sz w:val="24"/>
          <w:szCs w:val="24"/>
        </w:rPr>
        <w:t>Произведена</w:t>
      </w:r>
      <w:proofErr w:type="gramEnd"/>
      <w:r w:rsidRPr="009D5D95">
        <w:rPr>
          <w:rFonts w:ascii="Times New Roman" w:eastAsia="Calibri" w:hAnsi="Times New Roman" w:cs="Times New Roman"/>
          <w:sz w:val="24"/>
          <w:szCs w:val="24"/>
        </w:rPr>
        <w:t xml:space="preserve"> заменена оконных блоков, отремонтированы спортивные залы, приобретён мягкий инвентарь, оргтехника, учебное оборудование.</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Также во всех общеобразовательных учреждениях города Реутов проведены: мероприятия по обеспечению пожарной безопасности, испытанию внутреннего пожарного водопровода и огнезащитной обработки деревянных конструкций; приобретены первичные средства пожаротушения.</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Помимо плановых работ, проводилось и точечное благоустройство.</w:t>
      </w:r>
    </w:p>
    <w:p w:rsidR="006C3B2E" w:rsidRPr="009D5D95" w:rsidRDefault="006C3B2E" w:rsidP="006C3B2E">
      <w:pPr>
        <w:spacing w:after="0" w:line="240" w:lineRule="auto"/>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2017 году продолжена реализация проекта Главы города Реутов по реконструкции школьных стадионов. На территории МБОУ «СОШ №7» появились футбольное поле с искусственным покрытием, универсальная площадка и </w:t>
      </w:r>
      <w:proofErr w:type="spellStart"/>
      <w:r w:rsidRPr="009D5D95">
        <w:rPr>
          <w:rFonts w:ascii="Times New Roman" w:eastAsia="Calibri" w:hAnsi="Times New Roman" w:cs="Times New Roman"/>
          <w:sz w:val="24"/>
          <w:szCs w:val="24"/>
        </w:rPr>
        <w:t>воркаут</w:t>
      </w:r>
      <w:proofErr w:type="spellEnd"/>
      <w:r w:rsidRPr="009D5D95">
        <w:rPr>
          <w:rFonts w:ascii="Times New Roman" w:eastAsia="Calibri" w:hAnsi="Times New Roman" w:cs="Times New Roman"/>
          <w:sz w:val="24"/>
          <w:szCs w:val="24"/>
        </w:rPr>
        <w:t xml:space="preserve">. </w:t>
      </w:r>
    </w:p>
    <w:p w:rsidR="006C3B2E" w:rsidRPr="009D5D95" w:rsidRDefault="006C3B2E" w:rsidP="006C3B2E">
      <w:pPr>
        <w:spacing w:after="0" w:line="240" w:lineRule="auto"/>
        <w:ind w:firstLine="850"/>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 xml:space="preserve">В 2017 году в ТОП-100 лучших школ Московской области вошли два общеобразовательных учреждения города Реутов, это МАОУ «Гимназия» (директор - </w:t>
      </w:r>
      <w:proofErr w:type="spellStart"/>
      <w:r w:rsidRPr="009D5D95">
        <w:rPr>
          <w:rFonts w:ascii="Times New Roman" w:eastAsia="Calibri" w:hAnsi="Times New Roman" w:cs="Times New Roman"/>
          <w:sz w:val="24"/>
          <w:szCs w:val="24"/>
        </w:rPr>
        <w:t>Питьева</w:t>
      </w:r>
      <w:proofErr w:type="spellEnd"/>
      <w:r w:rsidRPr="009D5D95">
        <w:rPr>
          <w:rFonts w:ascii="Times New Roman" w:eastAsia="Calibri" w:hAnsi="Times New Roman" w:cs="Times New Roman"/>
          <w:sz w:val="24"/>
          <w:szCs w:val="24"/>
        </w:rPr>
        <w:t xml:space="preserve"> Елена Алексеевна) и МБОУ «Лицей» (директор - </w:t>
      </w:r>
      <w:proofErr w:type="spellStart"/>
      <w:r w:rsidRPr="009D5D95">
        <w:rPr>
          <w:rFonts w:ascii="Times New Roman" w:eastAsia="Calibri" w:hAnsi="Times New Roman" w:cs="Times New Roman"/>
          <w:sz w:val="24"/>
          <w:szCs w:val="24"/>
        </w:rPr>
        <w:t>Беляевская</w:t>
      </w:r>
      <w:proofErr w:type="spellEnd"/>
      <w:r w:rsidRPr="009D5D95">
        <w:rPr>
          <w:rFonts w:ascii="Times New Roman" w:eastAsia="Calibri" w:hAnsi="Times New Roman" w:cs="Times New Roman"/>
          <w:sz w:val="24"/>
          <w:szCs w:val="24"/>
        </w:rPr>
        <w:t xml:space="preserve"> Светлана Константиновна).  </w:t>
      </w:r>
    </w:p>
    <w:p w:rsidR="006C3B2E" w:rsidRPr="009D5D95" w:rsidRDefault="006C3B2E" w:rsidP="006C3B2E">
      <w:pPr>
        <w:ind w:firstLine="708"/>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w:t>
      </w:r>
      <w:proofErr w:type="gramStart"/>
      <w:r w:rsidRPr="009D5D95">
        <w:rPr>
          <w:rFonts w:ascii="Times New Roman" w:eastAsia="Calibri" w:hAnsi="Times New Roman" w:cs="Times New Roman"/>
          <w:sz w:val="24"/>
          <w:szCs w:val="24"/>
        </w:rPr>
        <w:t>рейтинге</w:t>
      </w:r>
      <w:proofErr w:type="gramEnd"/>
      <w:r w:rsidRPr="009D5D95">
        <w:rPr>
          <w:rFonts w:ascii="Times New Roman" w:eastAsia="Calibri" w:hAnsi="Times New Roman" w:cs="Times New Roman"/>
          <w:sz w:val="24"/>
          <w:szCs w:val="24"/>
        </w:rPr>
        <w:t xml:space="preserve"> Московской области по независимой оценке качества образования (НОКО) МБОУ «СОШ №1» заняла 3 место, а также кадетские классы стали призерами Всероссийского Слета Кадетов в городе Сочи.</w:t>
      </w:r>
    </w:p>
    <w:bookmarkEnd w:id="13"/>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1D1D1D"/>
          <w:bdr w:val="nil"/>
        </w:rPr>
      </w:pPr>
      <w:r w:rsidRPr="009D5D95">
        <w:rPr>
          <w:rFonts w:ascii="Times New Roman" w:eastAsia="Cambria" w:hAnsi="Times New Roman" w:cs="Times New Roman"/>
          <w:b/>
          <w:sz w:val="24"/>
          <w:szCs w:val="24"/>
          <w:u w:color="1D1D1D"/>
          <w:bdr w:val="nil"/>
        </w:rPr>
        <w:t xml:space="preserve">7.2. Здравоохранение  </w:t>
      </w: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1D1D1D"/>
          <w:bdr w:val="nil"/>
        </w:rPr>
      </w:pP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 xml:space="preserve">Здравоохранение города Реутов представлено Государственным автономным учреждением здравоохранения Московской области «Центральная городская клиническая больница города Реутов» (далее - ГАУЗ МО «ЦГКБ г. Реутов»). </w:t>
      </w:r>
      <w:proofErr w:type="gramStart"/>
      <w:r w:rsidRPr="009D5D95">
        <w:rPr>
          <w:rFonts w:ascii="Times New Roman" w:eastAsia="Cambria" w:hAnsi="Times New Roman" w:cs="Times New Roman"/>
          <w:iCs/>
          <w:sz w:val="24"/>
          <w:szCs w:val="24"/>
          <w:bdr w:val="none" w:sz="0" w:space="0" w:color="auto" w:frame="1"/>
        </w:rPr>
        <w:t>В его составе 2 стационара на 310 коек, две взрослые городские поликлиники, городская детская поликлиника, клинико-диагностический центр, кожно-венерологический диспансер, женская консультация, консультативно-диагностический центр для детей и центр здоровья для детей.</w:t>
      </w:r>
      <w:proofErr w:type="gramEnd"/>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В 2017 году помощь в стационарах города оказана более 11</w:t>
      </w:r>
      <w:r w:rsidR="00543804" w:rsidRPr="009D5D95">
        <w:rPr>
          <w:rFonts w:ascii="Times New Roman" w:eastAsia="Cambria" w:hAnsi="Times New Roman" w:cs="Times New Roman"/>
          <w:iCs/>
          <w:sz w:val="24"/>
          <w:szCs w:val="24"/>
          <w:bdr w:val="none" w:sz="0" w:space="0" w:color="auto" w:frame="1"/>
        </w:rPr>
        <w:t xml:space="preserve"> </w:t>
      </w:r>
      <w:r w:rsidRPr="009D5D95">
        <w:rPr>
          <w:rFonts w:ascii="Times New Roman" w:eastAsia="Cambria" w:hAnsi="Times New Roman" w:cs="Times New Roman"/>
          <w:iCs/>
          <w:sz w:val="24"/>
          <w:szCs w:val="24"/>
          <w:bdr w:val="none" w:sz="0" w:space="0" w:color="auto" w:frame="1"/>
        </w:rPr>
        <w:t>тыс</w:t>
      </w:r>
      <w:r w:rsidR="00543804" w:rsidRPr="009D5D95">
        <w:rPr>
          <w:rFonts w:ascii="Times New Roman" w:eastAsia="Cambria" w:hAnsi="Times New Roman" w:cs="Times New Roman"/>
          <w:iCs/>
          <w:sz w:val="24"/>
          <w:szCs w:val="24"/>
          <w:bdr w:val="none" w:sz="0" w:space="0" w:color="auto" w:frame="1"/>
        </w:rPr>
        <w:t>ячам</w:t>
      </w:r>
      <w:r w:rsidRPr="009D5D95">
        <w:rPr>
          <w:rFonts w:ascii="Times New Roman" w:eastAsia="Cambria" w:hAnsi="Times New Roman" w:cs="Times New Roman"/>
          <w:iCs/>
          <w:sz w:val="24"/>
          <w:szCs w:val="24"/>
          <w:bdr w:val="none" w:sz="0" w:space="0" w:color="auto" w:frame="1"/>
        </w:rPr>
        <w:t xml:space="preserve"> пациентов. Помощь оказывается с применением новейших методов диагностики и лечения, в том числе высокотехнологичных с использованием современного медицинского оборудования. На базе регионального сосудистого центра пролечено более 500 пациентов, 335 пациентам </w:t>
      </w:r>
      <w:proofErr w:type="gramStart"/>
      <w:r w:rsidRPr="009D5D95">
        <w:rPr>
          <w:rFonts w:ascii="Times New Roman" w:eastAsia="Cambria" w:hAnsi="Times New Roman" w:cs="Times New Roman"/>
          <w:iCs/>
          <w:sz w:val="24"/>
          <w:szCs w:val="24"/>
          <w:bdr w:val="none" w:sz="0" w:space="0" w:color="auto" w:frame="1"/>
        </w:rPr>
        <w:t>проведена</w:t>
      </w:r>
      <w:proofErr w:type="gramEnd"/>
      <w:r w:rsidRPr="009D5D95">
        <w:rPr>
          <w:rFonts w:ascii="Times New Roman" w:eastAsia="Cambria" w:hAnsi="Times New Roman" w:cs="Times New Roman"/>
          <w:iCs/>
          <w:sz w:val="24"/>
          <w:szCs w:val="24"/>
          <w:bdr w:val="none" w:sz="0" w:space="0" w:color="auto" w:frame="1"/>
        </w:rPr>
        <w:t xml:space="preserve"> </w:t>
      </w:r>
      <w:proofErr w:type="spellStart"/>
      <w:r w:rsidRPr="009D5D95">
        <w:rPr>
          <w:rFonts w:ascii="Times New Roman" w:eastAsia="Cambria" w:hAnsi="Times New Roman" w:cs="Times New Roman"/>
          <w:iCs/>
          <w:sz w:val="24"/>
          <w:szCs w:val="24"/>
          <w:bdr w:val="none" w:sz="0" w:space="0" w:color="auto" w:frame="1"/>
        </w:rPr>
        <w:t>ангиопластика</w:t>
      </w:r>
      <w:proofErr w:type="spellEnd"/>
      <w:r w:rsidRPr="009D5D95">
        <w:rPr>
          <w:rFonts w:ascii="Times New Roman" w:eastAsia="Cambria" w:hAnsi="Times New Roman" w:cs="Times New Roman"/>
          <w:iCs/>
          <w:sz w:val="24"/>
          <w:szCs w:val="24"/>
          <w:bdr w:val="none" w:sz="0" w:space="0" w:color="auto" w:frame="1"/>
        </w:rPr>
        <w:t xml:space="preserve"> коронарных артерий, проведено более 30 операций – имплантаций кардиостимулятора. Более 400 операций и лечебных манипуляций выполнено в отделении эндоскопической хирургии. Использование малоинвазивных методов позволило уменьшить возможность послеоперационных осложнений и сократить время пребывания пациента в стационаре. Количество ультразвуковых исследований, превысило 70 тысяч, компьютерная томография проведена 2700 пациентам, на установленном в 2017 году аппарате МРТ проведено более 500 исследований.</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Объём амбулаторной медицинской помощи, предоставляемой ГАУЗ МО «ЦГКБ г. Реутов», в расчёте на одного жителя, в 2017 году составил 8,2 посещения. Возросла доля посещений, выполненных с профилактической целью. Полнота охвата профилактическими медицинскими осмотрами детей составила в 2017 году 100%. Диспансеризация взрослого населения также выполнена на 100%, в соответствии с запланированными объёмами.</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 xml:space="preserve">По итогам 2017 года ГАУЗ МО «ЦГКБ г. Реутов» вошла в ТОП-10 лучших учреждений Московской области по исполнению Указов Президента Российской Федерации в сфере здравоохранения. </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 xml:space="preserve"> В 2017 году 7 медицинских работников улучшили свои жилищные условия.</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 xml:space="preserve">В </w:t>
      </w:r>
      <w:proofErr w:type="gramStart"/>
      <w:r w:rsidRPr="009D5D95">
        <w:rPr>
          <w:rFonts w:ascii="Times New Roman" w:eastAsia="Cambria" w:hAnsi="Times New Roman" w:cs="Times New Roman"/>
          <w:iCs/>
          <w:sz w:val="24"/>
          <w:szCs w:val="24"/>
          <w:bdr w:val="none" w:sz="0" w:space="0" w:color="auto" w:frame="1"/>
        </w:rPr>
        <w:t>городе</w:t>
      </w:r>
      <w:proofErr w:type="gramEnd"/>
      <w:r w:rsidRPr="009D5D95">
        <w:rPr>
          <w:rFonts w:ascii="Times New Roman" w:eastAsia="Cambria" w:hAnsi="Times New Roman" w:cs="Times New Roman"/>
          <w:iCs/>
          <w:sz w:val="24"/>
          <w:szCs w:val="24"/>
          <w:bdr w:val="none" w:sz="0" w:space="0" w:color="auto" w:frame="1"/>
        </w:rPr>
        <w:t xml:space="preserve"> Реутов организовано бесперебойное обеспечение льготной категории граждан лекарственными препаратами. Ежемесячно лечебно-профилактическими учреждениями формируется потребность больных в льготных лекарственных препаратах. Лекарственные средства поступают в аптечную сеть города Реутов, согласно утвержденным Министерством здравоохранения Московской области, ежемесячными плановыми заявками в пределах рекомендуемых объёмов и квот. </w:t>
      </w: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1D1D1D"/>
          <w:bdr w:val="nil"/>
        </w:rPr>
      </w:pP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1D1D1D"/>
          <w:bdr w:val="nil"/>
        </w:rPr>
      </w:pP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1D1D1D"/>
          <w:bdr w:val="nil"/>
        </w:rPr>
      </w:pPr>
    </w:p>
    <w:p w:rsidR="006C3B2E" w:rsidRPr="009D5D95" w:rsidRDefault="006C3B2E" w:rsidP="006C3B2E">
      <w:pPr>
        <w:suppressAutoHyphens/>
        <w:spacing w:after="0" w:line="100" w:lineRule="atLeast"/>
        <w:jc w:val="both"/>
        <w:rPr>
          <w:rFonts w:ascii="Times New Roman" w:eastAsia="Times New Roman" w:hAnsi="Times New Roman" w:cs="Times New Roman"/>
          <w:b/>
          <w:sz w:val="24"/>
          <w:szCs w:val="24"/>
          <w:lang w:eastAsia="ar-SA"/>
        </w:rPr>
      </w:pPr>
      <w:r w:rsidRPr="009D5D95">
        <w:rPr>
          <w:rFonts w:ascii="Times New Roman" w:eastAsia="Cambria" w:hAnsi="Times New Roman" w:cs="Times New Roman"/>
          <w:b/>
          <w:sz w:val="24"/>
          <w:szCs w:val="24"/>
          <w:u w:color="1D1D1D"/>
          <w:bdr w:val="nil"/>
        </w:rPr>
        <w:t>7.3.</w:t>
      </w:r>
      <w:r w:rsidRPr="009D5D95">
        <w:rPr>
          <w:rFonts w:ascii="Times New Roman" w:eastAsia="Cambria" w:hAnsi="Times New Roman" w:cs="Times New Roman"/>
          <w:sz w:val="24"/>
          <w:szCs w:val="24"/>
          <w:u w:color="1D1D1D"/>
          <w:bdr w:val="nil"/>
        </w:rPr>
        <w:t xml:space="preserve"> </w:t>
      </w:r>
      <w:r w:rsidRPr="009D5D95">
        <w:rPr>
          <w:rFonts w:ascii="Times New Roman" w:eastAsia="Times New Roman" w:hAnsi="Times New Roman" w:cs="Times New Roman"/>
          <w:b/>
          <w:sz w:val="24"/>
          <w:szCs w:val="24"/>
          <w:lang w:eastAsia="ar-SA"/>
        </w:rPr>
        <w:t>Культура</w:t>
      </w:r>
    </w:p>
    <w:p w:rsidR="006C3B2E" w:rsidRPr="009D5D95" w:rsidRDefault="006C3B2E" w:rsidP="006C3B2E">
      <w:pPr>
        <w:suppressAutoHyphens/>
        <w:spacing w:after="0" w:line="100" w:lineRule="atLeast"/>
        <w:jc w:val="both"/>
        <w:rPr>
          <w:rFonts w:ascii="Times New Roman" w:eastAsia="Times New Roman" w:hAnsi="Times New Roman" w:cs="Times New Roman"/>
          <w:b/>
          <w:sz w:val="24"/>
          <w:szCs w:val="24"/>
          <w:lang w:eastAsia="ar-SA"/>
        </w:rPr>
      </w:pP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структуру учреждений культуры города Реутов входят: Молодёжный культурно-</w:t>
      </w:r>
      <w:r w:rsidRPr="009D5D95">
        <w:rPr>
          <w:rFonts w:ascii="Times New Roman" w:eastAsia="Times New Roman" w:hAnsi="Times New Roman" w:cs="Times New Roman"/>
          <w:sz w:val="24"/>
          <w:szCs w:val="24"/>
          <w:lang w:eastAsia="ar-SA"/>
        </w:rPr>
        <w:lastRenderedPageBreak/>
        <w:t>досуговый центр с филиалом «Центр развития детского творчества», Музейно-выставочный центр, Централизованная библиотечная система, состоящая из 4-х детских и 4-х взрослых библиотек, историко-культурные памятники и мемориальный комплекс «</w:t>
      </w:r>
      <w:proofErr w:type="spellStart"/>
      <w:r w:rsidRPr="009D5D95">
        <w:rPr>
          <w:rFonts w:ascii="Times New Roman" w:eastAsia="Times New Roman" w:hAnsi="Times New Roman" w:cs="Times New Roman"/>
          <w:sz w:val="24"/>
          <w:szCs w:val="24"/>
          <w:lang w:eastAsia="ar-SA"/>
        </w:rPr>
        <w:t>Реутовцам</w:t>
      </w:r>
      <w:proofErr w:type="spellEnd"/>
      <w:r w:rsidRPr="009D5D95">
        <w:rPr>
          <w:rFonts w:ascii="Times New Roman" w:eastAsia="Times New Roman" w:hAnsi="Times New Roman" w:cs="Times New Roman"/>
          <w:sz w:val="24"/>
          <w:szCs w:val="24"/>
          <w:lang w:eastAsia="ar-SA"/>
        </w:rPr>
        <w:t xml:space="preserve">, погибшим за Отечество», четыре учреждения дополнительного образования детей. </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2017 году проведено 1329 мероприятий с участием более 145,5 тыс. человек. </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Учреждения сферы культуры и молодёжной политики посещает 2554 человека. Из них в конкурсах различного уровня за 2017 год призёрами стали 1602 воспитанник</w:t>
      </w:r>
      <w:r w:rsidR="00543804" w:rsidRPr="009D5D95">
        <w:rPr>
          <w:rFonts w:ascii="Times New Roman" w:eastAsia="Times New Roman" w:hAnsi="Times New Roman" w:cs="Times New Roman"/>
          <w:sz w:val="24"/>
          <w:szCs w:val="24"/>
          <w:lang w:eastAsia="ar-SA"/>
        </w:rPr>
        <w:t>а</w:t>
      </w:r>
      <w:r w:rsidRPr="009D5D95">
        <w:rPr>
          <w:rFonts w:ascii="Times New Roman" w:eastAsia="Times New Roman" w:hAnsi="Times New Roman" w:cs="Times New Roman"/>
          <w:sz w:val="24"/>
          <w:szCs w:val="24"/>
          <w:lang w:eastAsia="ar-SA"/>
        </w:rPr>
        <w:t>, как индивидуально, так и в рамках коллективных выступлений.</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Воспитанники учреждений культуры и молодёжной политики стали победителями таких престижных фестивалей и конкурсов: </w:t>
      </w:r>
      <w:proofErr w:type="gramStart"/>
      <w:r w:rsidRPr="009D5D95">
        <w:rPr>
          <w:rFonts w:ascii="Times New Roman" w:eastAsia="Times New Roman" w:hAnsi="Times New Roman" w:cs="Times New Roman"/>
          <w:sz w:val="24"/>
          <w:szCs w:val="24"/>
          <w:lang w:eastAsia="ar-SA"/>
        </w:rPr>
        <w:t>Международные фестивали «Друзья Болгарии», «Театральная завалинка 2017», Международный многожанровый конкурс-фестиваль «</w:t>
      </w:r>
      <w:proofErr w:type="spellStart"/>
      <w:r w:rsidRPr="009D5D95">
        <w:rPr>
          <w:rFonts w:ascii="Times New Roman" w:eastAsia="Times New Roman" w:hAnsi="Times New Roman" w:cs="Times New Roman"/>
          <w:sz w:val="24"/>
          <w:szCs w:val="24"/>
          <w:lang w:eastAsia="ar-SA"/>
        </w:rPr>
        <w:t>Muzic</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and</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Arts</w:t>
      </w:r>
      <w:proofErr w:type="spellEnd"/>
      <w:r w:rsidRPr="009D5D95">
        <w:rPr>
          <w:rFonts w:ascii="Times New Roman" w:eastAsia="Times New Roman" w:hAnsi="Times New Roman" w:cs="Times New Roman"/>
          <w:sz w:val="24"/>
          <w:szCs w:val="24"/>
          <w:lang w:eastAsia="ar-SA"/>
        </w:rPr>
        <w:t>», Всероссийский пластилиновый конкурс «Уши, ноги и хвосты», Всероссийские конкурсы «Ангел вдохновения», «Звезда России», «Концерт для фортепиано с оркестром», Гран-при Международного детского Пасхально-хорового фестиваля «Светлая седмица» в Храме Христа-Спасителя, фестиваля-конкурса танцевального искусства «Хрустальная стрекоза», Петербургского Всероссийского фестиваля детских музыкальных театров «Сны, где сказка живет!...», международного конкурса «Музыка и</w:t>
      </w:r>
      <w:proofErr w:type="gramEnd"/>
      <w:r w:rsidRPr="009D5D95">
        <w:rPr>
          <w:rFonts w:ascii="Times New Roman" w:eastAsia="Times New Roman" w:hAnsi="Times New Roman" w:cs="Times New Roman"/>
          <w:sz w:val="24"/>
          <w:szCs w:val="24"/>
          <w:lang w:eastAsia="ar-SA"/>
        </w:rPr>
        <w:t xml:space="preserve"> электроника».</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2017 году музыкальная школа №1 стала площадкой проекта «</w:t>
      </w:r>
      <w:proofErr w:type="spellStart"/>
      <w:r w:rsidRPr="009D5D95">
        <w:rPr>
          <w:rFonts w:ascii="Times New Roman" w:eastAsia="Times New Roman" w:hAnsi="Times New Roman" w:cs="Times New Roman"/>
          <w:sz w:val="24"/>
          <w:szCs w:val="24"/>
          <w:lang w:eastAsia="ar-SA"/>
        </w:rPr>
        <w:t>Cultural</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intelligence</w:t>
      </w:r>
      <w:proofErr w:type="spellEnd"/>
      <w:r w:rsidRPr="009D5D95">
        <w:rPr>
          <w:rFonts w:ascii="Times New Roman" w:eastAsia="Times New Roman" w:hAnsi="Times New Roman" w:cs="Times New Roman"/>
          <w:sz w:val="24"/>
          <w:szCs w:val="24"/>
          <w:lang w:eastAsia="ar-SA"/>
        </w:rPr>
        <w:t>. 400 лет виолончельной музыки» при поддержке Министерства культуры Московской области.</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Одним из значимых направлений работы является организация досуга жителей в центральном городском парке и парке «Фабричный пруд». Впервые более 250 воспитанников городских школ иску</w:t>
      </w:r>
      <w:proofErr w:type="gramStart"/>
      <w:r w:rsidRPr="009D5D95">
        <w:rPr>
          <w:rFonts w:ascii="Times New Roman" w:eastAsia="Times New Roman" w:hAnsi="Times New Roman" w:cs="Times New Roman"/>
          <w:sz w:val="24"/>
          <w:szCs w:val="24"/>
          <w:lang w:eastAsia="ar-SA"/>
        </w:rPr>
        <w:t>сств пр</w:t>
      </w:r>
      <w:proofErr w:type="gramEnd"/>
      <w:r w:rsidRPr="009D5D95">
        <w:rPr>
          <w:rFonts w:ascii="Times New Roman" w:eastAsia="Times New Roman" w:hAnsi="Times New Roman" w:cs="Times New Roman"/>
          <w:sz w:val="24"/>
          <w:szCs w:val="24"/>
          <w:lang w:eastAsia="ar-SA"/>
        </w:rPr>
        <w:t xml:space="preserve">иняли участие в концерте-презентации на открытой площадке. На сценической площадке в парке также проходил концерт камерного оркестра «Инструментальная капелла» Московской областной Филармонии, творческая встреча с режиссером </w:t>
      </w:r>
      <w:r w:rsidR="00543804" w:rsidRPr="009D5D95">
        <w:rPr>
          <w:rFonts w:ascii="Times New Roman" w:eastAsia="Times New Roman" w:hAnsi="Times New Roman" w:cs="Times New Roman"/>
          <w:sz w:val="24"/>
          <w:szCs w:val="24"/>
          <w:lang w:eastAsia="ar-SA"/>
        </w:rPr>
        <w:t>Егор</w:t>
      </w:r>
      <w:r w:rsidR="009D5D95" w:rsidRPr="009D5D95">
        <w:rPr>
          <w:rFonts w:ascii="Times New Roman" w:eastAsia="Times New Roman" w:hAnsi="Times New Roman" w:cs="Times New Roman"/>
          <w:sz w:val="24"/>
          <w:szCs w:val="24"/>
          <w:lang w:eastAsia="ar-SA"/>
        </w:rPr>
        <w:t>ом</w:t>
      </w:r>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Кончаловским</w:t>
      </w:r>
      <w:proofErr w:type="spellEnd"/>
      <w:r w:rsidRPr="009D5D95">
        <w:rPr>
          <w:rFonts w:ascii="Times New Roman" w:eastAsia="Times New Roman" w:hAnsi="Times New Roman" w:cs="Times New Roman"/>
          <w:sz w:val="24"/>
          <w:szCs w:val="24"/>
          <w:lang w:eastAsia="ar-SA"/>
        </w:rPr>
        <w:t>, Всемирный фестиваль уличного кино «Владивосток-Лиссабон».</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2017 году Реутов стал площадкой для проведения областного патриотического </w:t>
      </w:r>
      <w:proofErr w:type="spellStart"/>
      <w:r w:rsidRPr="009D5D95">
        <w:rPr>
          <w:rFonts w:ascii="Times New Roman" w:eastAsia="Times New Roman" w:hAnsi="Times New Roman" w:cs="Times New Roman"/>
          <w:sz w:val="24"/>
          <w:szCs w:val="24"/>
          <w:lang w:eastAsia="ar-SA"/>
        </w:rPr>
        <w:t>квеста</w:t>
      </w:r>
      <w:proofErr w:type="spellEnd"/>
      <w:r w:rsidRPr="009D5D95">
        <w:rPr>
          <w:rFonts w:ascii="Times New Roman" w:eastAsia="Times New Roman" w:hAnsi="Times New Roman" w:cs="Times New Roman"/>
          <w:sz w:val="24"/>
          <w:szCs w:val="24"/>
          <w:lang w:eastAsia="ar-SA"/>
        </w:rPr>
        <w:t xml:space="preserve"> «Партизанскими тропами», который был организован совместно с областным отделением «Волонтеры Победы» и Главным Управлением социальных коммуникаций. Участие принимали молодёжные команды из различных городов Московской области.</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Воспитанница музыкальной школы №2 Надежда Востокова стала обладательницей Золотой медали XVI молодёжных Дельфийских игр России в Екатеринбурге. Это первая награда подобного уровня за всю историю участия </w:t>
      </w:r>
      <w:proofErr w:type="spellStart"/>
      <w:r w:rsidRPr="009D5D95">
        <w:rPr>
          <w:rFonts w:ascii="Times New Roman" w:eastAsia="Times New Roman" w:hAnsi="Times New Roman" w:cs="Times New Roman"/>
          <w:sz w:val="24"/>
          <w:szCs w:val="24"/>
          <w:lang w:eastAsia="ar-SA"/>
        </w:rPr>
        <w:t>Реутовской</w:t>
      </w:r>
      <w:proofErr w:type="spellEnd"/>
      <w:r w:rsidRPr="009D5D95">
        <w:rPr>
          <w:rFonts w:ascii="Times New Roman" w:eastAsia="Times New Roman" w:hAnsi="Times New Roman" w:cs="Times New Roman"/>
          <w:sz w:val="24"/>
          <w:szCs w:val="24"/>
          <w:lang w:eastAsia="ar-SA"/>
        </w:rPr>
        <w:t xml:space="preserve"> делегации в данном фестивале. Надежда выступала в номинации «Электронный клавишный инструмент». В </w:t>
      </w:r>
      <w:proofErr w:type="gramStart"/>
      <w:r w:rsidRPr="009D5D95">
        <w:rPr>
          <w:rFonts w:ascii="Times New Roman" w:eastAsia="Times New Roman" w:hAnsi="Times New Roman" w:cs="Times New Roman"/>
          <w:sz w:val="24"/>
          <w:szCs w:val="24"/>
          <w:lang w:eastAsia="ar-SA"/>
        </w:rPr>
        <w:t>играх</w:t>
      </w:r>
      <w:proofErr w:type="gramEnd"/>
      <w:r w:rsidRPr="009D5D95">
        <w:rPr>
          <w:rFonts w:ascii="Times New Roman" w:eastAsia="Times New Roman" w:hAnsi="Times New Roman" w:cs="Times New Roman"/>
          <w:sz w:val="24"/>
          <w:szCs w:val="24"/>
          <w:lang w:eastAsia="ar-SA"/>
        </w:rPr>
        <w:t xml:space="preserve"> приняли участие более 2000 талантов в возрасте от 10 до 25 лет из всех федеральных округов и субъектов Российской Федерации, отобранные более чем из 500 тысяч претендентов.</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proofErr w:type="spellStart"/>
      <w:r w:rsidRPr="009D5D95">
        <w:rPr>
          <w:rFonts w:ascii="Times New Roman" w:eastAsia="Times New Roman" w:hAnsi="Times New Roman" w:cs="Times New Roman"/>
          <w:sz w:val="24"/>
          <w:szCs w:val="24"/>
          <w:lang w:eastAsia="ar-SA"/>
        </w:rPr>
        <w:t>Реутовская</w:t>
      </w:r>
      <w:proofErr w:type="spellEnd"/>
      <w:r w:rsidRPr="009D5D95">
        <w:rPr>
          <w:rFonts w:ascii="Times New Roman" w:eastAsia="Times New Roman" w:hAnsi="Times New Roman" w:cs="Times New Roman"/>
          <w:sz w:val="24"/>
          <w:szCs w:val="24"/>
          <w:lang w:eastAsia="ar-SA"/>
        </w:rPr>
        <w:t xml:space="preserve"> Школа искусств - Детский музыкальный театр вошла в число 100 лучших школ России 2017 года по результатам ежегодного конкурса VI Всероссийского образовательного форума «Школа будущего». Награда считается одной из самых престижных в области образования. Художественный руководитель учреждения Ирина Викторовна </w:t>
      </w:r>
      <w:proofErr w:type="spellStart"/>
      <w:r w:rsidRPr="009D5D95">
        <w:rPr>
          <w:rFonts w:ascii="Times New Roman" w:eastAsia="Times New Roman" w:hAnsi="Times New Roman" w:cs="Times New Roman"/>
          <w:sz w:val="24"/>
          <w:szCs w:val="24"/>
          <w:lang w:eastAsia="ar-SA"/>
        </w:rPr>
        <w:t>Тульчинская</w:t>
      </w:r>
      <w:proofErr w:type="spellEnd"/>
      <w:r w:rsidRPr="009D5D95">
        <w:rPr>
          <w:rFonts w:ascii="Times New Roman" w:eastAsia="Times New Roman" w:hAnsi="Times New Roman" w:cs="Times New Roman"/>
          <w:sz w:val="24"/>
          <w:szCs w:val="24"/>
          <w:lang w:eastAsia="ar-SA"/>
        </w:rPr>
        <w:t xml:space="preserve"> также была награждена дипломом «Персона года», а директор школы искусств Елена </w:t>
      </w:r>
      <w:proofErr w:type="spellStart"/>
      <w:r w:rsidRPr="009D5D95">
        <w:rPr>
          <w:rFonts w:ascii="Times New Roman" w:eastAsia="Times New Roman" w:hAnsi="Times New Roman" w:cs="Times New Roman"/>
          <w:sz w:val="24"/>
          <w:szCs w:val="24"/>
          <w:lang w:eastAsia="ar-SA"/>
        </w:rPr>
        <w:t>Крехтунова</w:t>
      </w:r>
      <w:proofErr w:type="spellEnd"/>
      <w:r w:rsidRPr="009D5D95">
        <w:rPr>
          <w:rFonts w:ascii="Times New Roman" w:eastAsia="Times New Roman" w:hAnsi="Times New Roman" w:cs="Times New Roman"/>
          <w:sz w:val="24"/>
          <w:szCs w:val="24"/>
          <w:lang w:eastAsia="ar-SA"/>
        </w:rPr>
        <w:t xml:space="preserve"> получила звание «Директор года - 2017».</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Художественная школа города Реутов награждена золотой медалью «Лидер Всероссийского рейтинга 2017» во Всероссийском рейтинге учреждений образовательного проекта «</w:t>
      </w:r>
      <w:proofErr w:type="spellStart"/>
      <w:r w:rsidRPr="009D5D95">
        <w:rPr>
          <w:rFonts w:ascii="Times New Roman" w:eastAsia="Times New Roman" w:hAnsi="Times New Roman" w:cs="Times New Roman"/>
          <w:sz w:val="24"/>
          <w:szCs w:val="24"/>
          <w:lang w:eastAsia="ar-SA"/>
        </w:rPr>
        <w:t>Razvitum</w:t>
      </w:r>
      <w:proofErr w:type="spellEnd"/>
      <w:r w:rsidRPr="009D5D95">
        <w:rPr>
          <w:rFonts w:ascii="Times New Roman" w:eastAsia="Times New Roman" w:hAnsi="Times New Roman" w:cs="Times New Roman"/>
          <w:sz w:val="24"/>
          <w:szCs w:val="24"/>
          <w:lang w:eastAsia="ar-SA"/>
        </w:rPr>
        <w:t>» АНО «Санкт-Петербургский центр дополнительного профессионального образования».</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Большое внимание в учреждениях сферы культуры и молодёжной политики уделяется созданию «Доступной среды» и включению людей с ограниченными возможностями в культурную, творческую среду города Реутов. Отделом культуры и молодёжной политики Администрации города Реутов утверждена «Дорожная карта» до 2020 года по оснащению учреждений необходимым оборудованием. В 2017 году в музейно-выставочном центре установлены таблички с рельефно-точечным тактильным шрифтом Брайля. Установлены пандусы с поручнями в музее и библиотеках.</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lastRenderedPageBreak/>
        <w:t xml:space="preserve">В молодёжном культурно-досуговом </w:t>
      </w:r>
      <w:proofErr w:type="gramStart"/>
      <w:r w:rsidRPr="009D5D95">
        <w:rPr>
          <w:rFonts w:ascii="Times New Roman" w:eastAsia="Times New Roman" w:hAnsi="Times New Roman" w:cs="Times New Roman"/>
          <w:sz w:val="24"/>
          <w:szCs w:val="24"/>
          <w:lang w:eastAsia="ar-SA"/>
        </w:rPr>
        <w:t>центре</w:t>
      </w:r>
      <w:proofErr w:type="gramEnd"/>
      <w:r w:rsidRPr="009D5D95">
        <w:rPr>
          <w:rFonts w:ascii="Times New Roman" w:eastAsia="Times New Roman" w:hAnsi="Times New Roman" w:cs="Times New Roman"/>
          <w:sz w:val="24"/>
          <w:szCs w:val="24"/>
          <w:lang w:eastAsia="ar-SA"/>
        </w:rPr>
        <w:t xml:space="preserve"> с 2017 года реализуется проект «От детей-детям», в рамках которого воспитанники театра-школы «</w:t>
      </w:r>
      <w:proofErr w:type="spellStart"/>
      <w:r w:rsidRPr="009D5D95">
        <w:rPr>
          <w:rFonts w:ascii="Times New Roman" w:eastAsia="Times New Roman" w:hAnsi="Times New Roman" w:cs="Times New Roman"/>
          <w:sz w:val="24"/>
          <w:szCs w:val="24"/>
          <w:lang w:eastAsia="ar-SA"/>
        </w:rPr>
        <w:t>Art</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in</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soul</w:t>
      </w:r>
      <w:proofErr w:type="spellEnd"/>
      <w:r w:rsidRPr="009D5D95">
        <w:rPr>
          <w:rFonts w:ascii="Times New Roman" w:eastAsia="Times New Roman" w:hAnsi="Times New Roman" w:cs="Times New Roman"/>
          <w:sz w:val="24"/>
          <w:szCs w:val="24"/>
          <w:lang w:eastAsia="ar-SA"/>
        </w:rPr>
        <w:t xml:space="preserve">» организуют спектакли для детей с ограниченными возможностями, дарят им подарки, общаются. </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Подростково-молодёжный центр и «Союз волонтёров города Реутов» в сентябре 2017 года провели добровольческую акцию «Добрый шаг», в рамках которой собрали средства на покупку подарков - развивающих игрушек, книг, умных гаджетов, конструкторов для детей реабилитационного центра «Родничок».</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Особенным событием стали победы воспитанниц музыкальной школы №2 в III Всероссийском Фестивале для людей с нарушением слуха «Мелодия жизни» и именная стипендия Губернатора Московской области А.Ю. Воробьёва детям-инвалидам и детям с ограниченными возможностями здоровья.</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2017 году библиотечная сеть города вошла в пилотный Приоритетный проект Губернатора Московской области А.Ю. Воробьёва «Перезагрузка» библиотек Подмосковья». Целью проекта являлось создать к 2018 году </w:t>
      </w:r>
      <w:proofErr w:type="gramStart"/>
      <w:r w:rsidRPr="009D5D95">
        <w:rPr>
          <w:rFonts w:ascii="Times New Roman" w:eastAsia="Times New Roman" w:hAnsi="Times New Roman" w:cs="Times New Roman"/>
          <w:sz w:val="24"/>
          <w:szCs w:val="24"/>
          <w:lang w:eastAsia="ar-SA"/>
        </w:rPr>
        <w:t>условия системного совершенствования функционирования библиотек Московской области</w:t>
      </w:r>
      <w:proofErr w:type="gramEnd"/>
      <w:r w:rsidRPr="009D5D95">
        <w:rPr>
          <w:rFonts w:ascii="Times New Roman" w:eastAsia="Times New Roman" w:hAnsi="Times New Roman" w:cs="Times New Roman"/>
          <w:sz w:val="24"/>
          <w:szCs w:val="24"/>
          <w:lang w:eastAsia="ar-SA"/>
        </w:rPr>
        <w:t xml:space="preserve"> с учётом изменяющихся приоритетов региона и обеспечить рост посещаемости на 10-ти пилотных территориях, в том числе в городе Реутов. </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2017 году, на основании соглашения с Министерством культуры Московской области, Администрацией города Реутов выделены средства на установку RFID оборудования в центральной библиотеке на условиях </w:t>
      </w:r>
      <w:proofErr w:type="spellStart"/>
      <w:r w:rsidRPr="009D5D95">
        <w:rPr>
          <w:rFonts w:ascii="Times New Roman" w:eastAsia="Times New Roman" w:hAnsi="Times New Roman" w:cs="Times New Roman"/>
          <w:sz w:val="24"/>
          <w:szCs w:val="24"/>
          <w:lang w:eastAsia="ar-SA"/>
        </w:rPr>
        <w:t>софинансирования</w:t>
      </w:r>
      <w:proofErr w:type="spellEnd"/>
      <w:r w:rsidRPr="009D5D95">
        <w:rPr>
          <w:rFonts w:ascii="Times New Roman" w:eastAsia="Times New Roman" w:hAnsi="Times New Roman" w:cs="Times New Roman"/>
          <w:sz w:val="24"/>
          <w:szCs w:val="24"/>
          <w:lang w:eastAsia="ar-SA"/>
        </w:rPr>
        <w:t xml:space="preserve"> в размере 22,7 тыс. рублей. В </w:t>
      </w:r>
      <w:proofErr w:type="gramStart"/>
      <w:r w:rsidRPr="009D5D95">
        <w:rPr>
          <w:rFonts w:ascii="Times New Roman" w:eastAsia="Times New Roman" w:hAnsi="Times New Roman" w:cs="Times New Roman"/>
          <w:sz w:val="24"/>
          <w:szCs w:val="24"/>
          <w:lang w:eastAsia="ar-SA"/>
        </w:rPr>
        <w:t>библиотеках</w:t>
      </w:r>
      <w:proofErr w:type="gramEnd"/>
      <w:r w:rsidRPr="009D5D95">
        <w:rPr>
          <w:rFonts w:ascii="Times New Roman" w:eastAsia="Times New Roman" w:hAnsi="Times New Roman" w:cs="Times New Roman"/>
          <w:sz w:val="24"/>
          <w:szCs w:val="24"/>
          <w:lang w:eastAsia="ar-SA"/>
        </w:rPr>
        <w:t xml:space="preserve"> №2 и №4 RFID оборудование установлено за счёт средств бюджета городского округа Реутов, выделено 396,9 тыс. рублей. На пополнение книжного фонда во втором полугодии 2017 года из бюджета городского округа Реутов выделено 100 тыс. рублей. Библиотеки активно развиваются и реализуют более 20 проектов. Несмотря на то, что в программу «Перезагрузка» библиотек Подмосковья» вошла только одна сетевая единица, процесс модернизации проходит на территории всех библиотек. Для каждой выбрано своё особенное специфическое направление, которое реализуется в конкретной библиотеке. Сейчас учреждения сети реализуют интересные посетителям направления и являются не только досуговыми площадками, но и площадками для реализации творческого потенциала активных жителей города Реутов. В 2017 году сотрудники центральной библиотечной системы приняли участие в областной научно-практической конференции «Краеведение в современном мире науки, культуры, образования и бизнеса», проекте «Всероссийский заповедный урок», Всероссийском проекте «Народное сочинение. Уроки литературы», международной литературной премии </w:t>
      </w:r>
      <w:proofErr w:type="spellStart"/>
      <w:r w:rsidRPr="009D5D95">
        <w:rPr>
          <w:rFonts w:ascii="Times New Roman" w:eastAsia="Times New Roman" w:hAnsi="Times New Roman" w:cs="Times New Roman"/>
          <w:sz w:val="24"/>
          <w:szCs w:val="24"/>
          <w:lang w:eastAsia="ar-SA"/>
        </w:rPr>
        <w:t>В.В.Бианки</w:t>
      </w:r>
      <w:proofErr w:type="spellEnd"/>
      <w:r w:rsidRPr="009D5D95">
        <w:rPr>
          <w:rFonts w:ascii="Times New Roman" w:eastAsia="Times New Roman" w:hAnsi="Times New Roman" w:cs="Times New Roman"/>
          <w:sz w:val="24"/>
          <w:szCs w:val="24"/>
          <w:lang w:eastAsia="ar-SA"/>
        </w:rPr>
        <w:t>, литературно-просветительском проекте научной библиотеки МПГУ «Знакомим с историей книги».</w:t>
      </w:r>
    </w:p>
    <w:p w:rsidR="006C3B2E" w:rsidRPr="009D5D95" w:rsidRDefault="006C3B2E" w:rsidP="006C3B2E">
      <w:pPr>
        <w:widowControl w:val="0"/>
        <w:suppressAutoHyphens/>
        <w:spacing w:after="0" w:line="240" w:lineRule="auto"/>
        <w:ind w:firstLine="851"/>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Во Всемирном фестивале молодёжи и студентов в Сочи приняло участие 5 человек: Николаенко Анастасия - начальник отдела культуры и молодёжной политики (площадка «Культура мира»), </w:t>
      </w:r>
      <w:proofErr w:type="spellStart"/>
      <w:r w:rsidRPr="009D5D95">
        <w:rPr>
          <w:rFonts w:ascii="Times New Roman" w:eastAsia="Times New Roman" w:hAnsi="Times New Roman" w:cs="Times New Roman"/>
          <w:sz w:val="24"/>
          <w:szCs w:val="24"/>
          <w:lang w:eastAsia="ar-SA"/>
        </w:rPr>
        <w:t>Арифуллина</w:t>
      </w:r>
      <w:proofErr w:type="spellEnd"/>
      <w:r w:rsidRPr="009D5D95">
        <w:rPr>
          <w:rFonts w:ascii="Times New Roman" w:eastAsia="Times New Roman" w:hAnsi="Times New Roman" w:cs="Times New Roman"/>
          <w:sz w:val="24"/>
          <w:szCs w:val="24"/>
          <w:lang w:eastAsia="ar-SA"/>
        </w:rPr>
        <w:t xml:space="preserve"> Лилия - заместитель директора по молодёжной политике МУ «ПМЦ» (площадка «Гражданская инициатива»), Ангелина Смирнов</w:t>
      </w:r>
      <w:proofErr w:type="gramStart"/>
      <w:r w:rsidRPr="009D5D95">
        <w:rPr>
          <w:rFonts w:ascii="Times New Roman" w:eastAsia="Times New Roman" w:hAnsi="Times New Roman" w:cs="Times New Roman"/>
          <w:sz w:val="24"/>
          <w:szCs w:val="24"/>
          <w:lang w:eastAsia="ar-SA"/>
        </w:rPr>
        <w:t>а-</w:t>
      </w:r>
      <w:proofErr w:type="gramEnd"/>
      <w:r w:rsidRPr="009D5D95">
        <w:rPr>
          <w:rFonts w:ascii="Times New Roman" w:eastAsia="Times New Roman" w:hAnsi="Times New Roman" w:cs="Times New Roman"/>
          <w:sz w:val="24"/>
          <w:szCs w:val="24"/>
          <w:lang w:eastAsia="ar-SA"/>
        </w:rPr>
        <w:t xml:space="preserve"> специалист по работе с молодёжью МУ «ПМЦ» (площадка «Гражданская инициатива»), Екатерина </w:t>
      </w:r>
      <w:proofErr w:type="spellStart"/>
      <w:r w:rsidRPr="009D5D95">
        <w:rPr>
          <w:rFonts w:ascii="Times New Roman" w:eastAsia="Times New Roman" w:hAnsi="Times New Roman" w:cs="Times New Roman"/>
          <w:sz w:val="24"/>
          <w:szCs w:val="24"/>
          <w:lang w:eastAsia="ar-SA"/>
        </w:rPr>
        <w:t>Плескачева</w:t>
      </w:r>
      <w:proofErr w:type="spellEnd"/>
      <w:r w:rsidRPr="009D5D95">
        <w:rPr>
          <w:rFonts w:ascii="Times New Roman" w:eastAsia="Times New Roman" w:hAnsi="Times New Roman" w:cs="Times New Roman"/>
          <w:sz w:val="24"/>
          <w:szCs w:val="24"/>
          <w:lang w:eastAsia="ar-SA"/>
        </w:rPr>
        <w:t>- организатор экологических проектов (площадка «Экология и здоровье»), Ковалева Алеся- студентка МГСУ, участница форума «Арктика. Сделано в России» (площадка «Архитектура и дизайн»).</w:t>
      </w:r>
    </w:p>
    <w:p w:rsidR="006C3B2E" w:rsidRPr="009D5D95" w:rsidRDefault="006C3B2E" w:rsidP="006C3B2E">
      <w:pPr>
        <w:widowControl w:val="0"/>
        <w:suppressAutoHyphens/>
        <w:spacing w:after="0" w:line="240" w:lineRule="auto"/>
        <w:jc w:val="both"/>
        <w:rPr>
          <w:rFonts w:ascii="Times New Roman" w:eastAsia="Times New Roman" w:hAnsi="Times New Roman" w:cs="Times New Roman"/>
          <w:sz w:val="24"/>
          <w:szCs w:val="24"/>
          <w:lang w:eastAsia="ar-SA"/>
        </w:rPr>
      </w:pP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000000"/>
          <w:bdr w:val="nil"/>
        </w:rPr>
      </w:pPr>
      <w:r w:rsidRPr="009D5D95">
        <w:rPr>
          <w:rFonts w:ascii="Times New Roman" w:eastAsia="Cambria" w:hAnsi="Times New Roman" w:cs="Times New Roman"/>
          <w:b/>
          <w:sz w:val="24"/>
          <w:szCs w:val="24"/>
          <w:u w:color="000000"/>
          <w:bdr w:val="nil"/>
        </w:rPr>
        <w:t>7.4. Спорт</w:t>
      </w: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mbria" w:hAnsi="Times New Roman" w:cs="Times New Roman"/>
          <w:b/>
          <w:sz w:val="24"/>
          <w:szCs w:val="24"/>
          <w:u w:color="000000"/>
          <w:bdr w:val="nil"/>
        </w:rPr>
      </w:pP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структуру учреждений физической культуры и спорта города Реутов в 2017 году входили 5 муниципальных автономных учреждени</w:t>
      </w:r>
      <w:r w:rsidR="00543804" w:rsidRPr="009D5D95">
        <w:rPr>
          <w:rFonts w:ascii="Times New Roman" w:eastAsia="Times New Roman" w:hAnsi="Times New Roman" w:cs="Times New Roman"/>
          <w:sz w:val="24"/>
          <w:szCs w:val="24"/>
          <w:lang w:eastAsia="ar-SA"/>
        </w:rPr>
        <w:t>й</w:t>
      </w:r>
      <w:r w:rsidRPr="009D5D95">
        <w:rPr>
          <w:rFonts w:ascii="Times New Roman" w:eastAsia="Times New Roman" w:hAnsi="Times New Roman" w:cs="Times New Roman"/>
          <w:sz w:val="24"/>
          <w:szCs w:val="24"/>
          <w:lang w:eastAsia="ar-SA"/>
        </w:rPr>
        <w:t xml:space="preserve">: </w:t>
      </w:r>
      <w:proofErr w:type="gramStart"/>
      <w:r w:rsidRPr="009D5D95">
        <w:rPr>
          <w:rFonts w:ascii="Times New Roman" w:eastAsia="Times New Roman" w:hAnsi="Times New Roman" w:cs="Times New Roman"/>
          <w:sz w:val="24"/>
          <w:szCs w:val="24"/>
          <w:lang w:eastAsia="ar-SA"/>
        </w:rPr>
        <w:t>«Спортивный комплекс «Старт», «Физкультурно-оздоровительный комплекс», футбольный клуб «</w:t>
      </w:r>
      <w:proofErr w:type="spellStart"/>
      <w:r w:rsidRPr="009D5D95">
        <w:rPr>
          <w:rFonts w:ascii="Times New Roman" w:eastAsia="Times New Roman" w:hAnsi="Times New Roman" w:cs="Times New Roman"/>
          <w:sz w:val="24"/>
          <w:szCs w:val="24"/>
          <w:lang w:eastAsia="ar-SA"/>
        </w:rPr>
        <w:t>Приалит</w:t>
      </w:r>
      <w:proofErr w:type="spellEnd"/>
      <w:r w:rsidRPr="009D5D95">
        <w:rPr>
          <w:rFonts w:ascii="Times New Roman" w:eastAsia="Times New Roman" w:hAnsi="Times New Roman" w:cs="Times New Roman"/>
          <w:sz w:val="24"/>
          <w:szCs w:val="24"/>
          <w:lang w:eastAsia="ar-SA"/>
        </w:rPr>
        <w:t>-Реутов»; Муниципальное бюджетное учреждение «Спортивная школа»; Муниципальное учреждение «Спортивно-оздоровительный Клуб Инвалидов «РИСК-М».</w:t>
      </w:r>
      <w:proofErr w:type="gramEnd"/>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lastRenderedPageBreak/>
        <w:t xml:space="preserve">В </w:t>
      </w:r>
      <w:proofErr w:type="gramStart"/>
      <w:r w:rsidRPr="009D5D95">
        <w:rPr>
          <w:rFonts w:ascii="Times New Roman" w:eastAsia="Times New Roman" w:hAnsi="Times New Roman" w:cs="Times New Roman"/>
          <w:sz w:val="24"/>
          <w:szCs w:val="24"/>
          <w:lang w:eastAsia="ar-SA"/>
        </w:rPr>
        <w:t>городе</w:t>
      </w:r>
      <w:proofErr w:type="gramEnd"/>
      <w:r w:rsidRPr="009D5D95">
        <w:rPr>
          <w:rFonts w:ascii="Times New Roman" w:eastAsia="Times New Roman" w:hAnsi="Times New Roman" w:cs="Times New Roman"/>
          <w:sz w:val="24"/>
          <w:szCs w:val="24"/>
          <w:lang w:eastAsia="ar-SA"/>
        </w:rPr>
        <w:t xml:space="preserve"> Реутов всего 112 спортивных объектов, из которых 7</w:t>
      </w:r>
      <w:r w:rsidR="00CC5830" w:rsidRPr="009D5D95">
        <w:rPr>
          <w:rFonts w:ascii="Times New Roman" w:eastAsia="Times New Roman" w:hAnsi="Times New Roman" w:cs="Times New Roman"/>
          <w:sz w:val="24"/>
          <w:szCs w:val="24"/>
          <w:lang w:eastAsia="ar-SA"/>
        </w:rPr>
        <w:t>2</w:t>
      </w:r>
      <w:r w:rsidRPr="009D5D95">
        <w:rPr>
          <w:rFonts w:ascii="Times New Roman" w:eastAsia="Times New Roman" w:hAnsi="Times New Roman" w:cs="Times New Roman"/>
          <w:sz w:val="24"/>
          <w:szCs w:val="24"/>
          <w:lang w:eastAsia="ar-SA"/>
        </w:rPr>
        <w:t xml:space="preserve"> плоскостные сооружения. В 2017 году было построено 7 новых спортивных площадок и на 2-х произведён капитальный ремонт.</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Загрузка спортивных сооружений по итогам 2017 года составила 101,98%.</w:t>
      </w:r>
    </w:p>
    <w:p w:rsidR="006C3B2E" w:rsidRPr="009D5D95" w:rsidRDefault="006C3B2E" w:rsidP="006C3B2E">
      <w:pPr>
        <w:suppressAutoHyphens/>
        <w:spacing w:after="0" w:line="240" w:lineRule="auto"/>
        <w:ind w:right="-1" w:firstLine="708"/>
        <w:jc w:val="both"/>
        <w:rPr>
          <w:rFonts w:ascii="Times New Roman" w:eastAsia="Cambria" w:hAnsi="Times New Roman" w:cs="Times New Roman"/>
          <w:b/>
          <w:sz w:val="24"/>
          <w:szCs w:val="24"/>
          <w:u w:color="000000"/>
          <w:bdr w:val="nil"/>
        </w:rPr>
      </w:pPr>
      <w:r w:rsidRPr="009D5D95">
        <w:rPr>
          <w:rFonts w:ascii="Times New Roman" w:eastAsia="Times New Roman" w:hAnsi="Times New Roman" w:cs="Times New Roman"/>
          <w:sz w:val="24"/>
          <w:szCs w:val="24"/>
          <w:lang w:eastAsia="ar-SA"/>
        </w:rPr>
        <w:t xml:space="preserve">В 2017 году в Центральном парке города Реутов открыта первая и единственная в Подмосковье стела </w:t>
      </w:r>
      <w:proofErr w:type="spellStart"/>
      <w:r w:rsidRPr="009D5D95">
        <w:rPr>
          <w:rFonts w:ascii="Times New Roman" w:eastAsia="Times New Roman" w:hAnsi="Times New Roman" w:cs="Times New Roman"/>
          <w:sz w:val="24"/>
          <w:szCs w:val="24"/>
          <w:lang w:eastAsia="ar-SA"/>
        </w:rPr>
        <w:t>Adidas</w:t>
      </w:r>
      <w:proofErr w:type="spellEnd"/>
      <w:r w:rsidRPr="009D5D95">
        <w:rPr>
          <w:rFonts w:ascii="Times New Roman" w:eastAsia="Times New Roman" w:hAnsi="Times New Roman" w:cs="Times New Roman"/>
          <w:sz w:val="24"/>
          <w:szCs w:val="24"/>
          <w:lang w:eastAsia="ar-SA"/>
        </w:rPr>
        <w:t xml:space="preserve"> </w:t>
      </w:r>
      <w:proofErr w:type="spellStart"/>
      <w:r w:rsidRPr="009D5D95">
        <w:rPr>
          <w:rFonts w:ascii="Times New Roman" w:eastAsia="Times New Roman" w:hAnsi="Times New Roman" w:cs="Times New Roman"/>
          <w:sz w:val="24"/>
          <w:szCs w:val="24"/>
          <w:lang w:eastAsia="ar-SA"/>
        </w:rPr>
        <w:t>RunClub</w:t>
      </w:r>
      <w:proofErr w:type="spellEnd"/>
      <w:r w:rsidRPr="009D5D95">
        <w:rPr>
          <w:rFonts w:ascii="Times New Roman" w:eastAsia="Times New Roman" w:hAnsi="Times New Roman" w:cs="Times New Roman"/>
          <w:sz w:val="24"/>
          <w:szCs w:val="24"/>
          <w:lang w:eastAsia="ar-SA"/>
        </w:rPr>
        <w:t>, где было проведено более 80 тренировок под руководством профессиональных спортсменов-кандидатов в мастера спорта и мастеров спорта.</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В 2017 году в городе Реутов доля населения систематически занимающихся физической культурой и спортом составила 37,11%.</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По активности в социальных сетях город Реутов по итогам 2017 года занял 2 место среди муниципальных образований и городских округов Московской области.</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На территории города Реутов Московской областью были проведены более 20 официальных спортивных мероприятий, по различным видам спорта.</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Спортсмены города Реутов регулярно принимают участие в региональных соревнованиях.</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2847 жителей зарегистрированных на сайте ГТО. Проведено более 50 мероприятий тестирования ГТО, в котором более 300 человек приняли участие, из них 230 граждан выполнили норматив на знак отличия ГТО. </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Число занимающихся граждан в возрасте 6-15 лет составляет 730 человек.</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В спортивных </w:t>
      </w:r>
      <w:proofErr w:type="gramStart"/>
      <w:r w:rsidRPr="009D5D95">
        <w:rPr>
          <w:rFonts w:ascii="Times New Roman" w:eastAsia="Times New Roman" w:hAnsi="Times New Roman" w:cs="Times New Roman"/>
          <w:sz w:val="24"/>
          <w:szCs w:val="24"/>
          <w:lang w:eastAsia="ar-SA"/>
        </w:rPr>
        <w:t>школах</w:t>
      </w:r>
      <w:proofErr w:type="gramEnd"/>
      <w:r w:rsidRPr="009D5D95">
        <w:rPr>
          <w:rFonts w:ascii="Times New Roman" w:eastAsia="Times New Roman" w:hAnsi="Times New Roman" w:cs="Times New Roman"/>
          <w:sz w:val="24"/>
          <w:szCs w:val="24"/>
          <w:lang w:eastAsia="ar-SA"/>
        </w:rPr>
        <w:t xml:space="preserve"> города Реутов развиты 5 видов спорта: эстетическая гимнастика, спортивная гимнастика, художественная гимнастика, футбол и баскетбол.</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432 человека занимаются на тренировочном этапе.</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МБУ «Спортивная школа «</w:t>
      </w:r>
      <w:proofErr w:type="spellStart"/>
      <w:r w:rsidRPr="009D5D95">
        <w:rPr>
          <w:rFonts w:ascii="Times New Roman" w:eastAsia="Times New Roman" w:hAnsi="Times New Roman" w:cs="Times New Roman"/>
          <w:sz w:val="24"/>
          <w:szCs w:val="24"/>
          <w:lang w:eastAsia="ar-SA"/>
        </w:rPr>
        <w:t>Приалит</w:t>
      </w:r>
      <w:proofErr w:type="spellEnd"/>
      <w:r w:rsidRPr="009D5D95">
        <w:rPr>
          <w:rFonts w:ascii="Times New Roman" w:eastAsia="Times New Roman" w:hAnsi="Times New Roman" w:cs="Times New Roman"/>
          <w:sz w:val="24"/>
          <w:szCs w:val="24"/>
          <w:lang w:eastAsia="ar-SA"/>
        </w:rPr>
        <w:t>» и МБУ «Спортивная школа» осуществляют спортивную подготовку в соответствии с Федеральными стандартами. В 2017 году данными школами были завоёваны следующие медали: 2 медали на Чемпионате Европы, 2 медали на Чемпионате Мира, 4 медали на Первенство России.</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 xml:space="preserve">Так же были заняты 1-ое и 3-е места в Международном турнире по футболу. </w:t>
      </w:r>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proofErr w:type="gramStart"/>
      <w:r w:rsidRPr="009D5D95">
        <w:rPr>
          <w:rFonts w:ascii="Times New Roman" w:eastAsia="Times New Roman" w:hAnsi="Times New Roman" w:cs="Times New Roman"/>
          <w:sz w:val="24"/>
          <w:szCs w:val="24"/>
          <w:lang w:eastAsia="ar-SA"/>
        </w:rPr>
        <w:t>В отчетном году 249 спортсменов получили спортивные звания. 5 спортсменов вошли в сборные команды Московской области.</w:t>
      </w:r>
      <w:proofErr w:type="gramEnd"/>
    </w:p>
    <w:p w:rsidR="006C3B2E" w:rsidRPr="009D5D95" w:rsidRDefault="006C3B2E" w:rsidP="006C3B2E">
      <w:pPr>
        <w:suppressAutoHyphens/>
        <w:spacing w:after="0" w:line="240" w:lineRule="auto"/>
        <w:ind w:right="-1" w:firstLine="708"/>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ab/>
      </w:r>
    </w:p>
    <w:p w:rsidR="006C3B2E" w:rsidRPr="009D5D95" w:rsidRDefault="006C3B2E" w:rsidP="006C3B2E">
      <w:pPr>
        <w:suppressAutoHyphens/>
        <w:spacing w:after="0" w:line="240" w:lineRule="auto"/>
        <w:ind w:right="-1"/>
        <w:rPr>
          <w:rFonts w:ascii="Times New Roman" w:eastAsia="Times New Roman" w:hAnsi="Times New Roman" w:cs="Times New Roman"/>
          <w:sz w:val="24"/>
          <w:szCs w:val="24"/>
          <w:lang w:eastAsia="ar-SA"/>
        </w:rPr>
      </w:pPr>
    </w:p>
    <w:p w:rsidR="006C3B2E" w:rsidRPr="009D5D95" w:rsidRDefault="006C3B2E" w:rsidP="006C3B2E">
      <w:pPr>
        <w:suppressAutoHyphens/>
        <w:spacing w:after="0" w:line="240" w:lineRule="auto"/>
        <w:rPr>
          <w:rFonts w:ascii="Times New Roman" w:eastAsia="Calibri" w:hAnsi="Times New Roman" w:cs="Calibri"/>
          <w:b/>
          <w:iCs/>
          <w:sz w:val="28"/>
          <w:szCs w:val="28"/>
          <w:lang w:eastAsia="ar-SA"/>
        </w:rPr>
      </w:pPr>
      <w:r w:rsidRPr="009D5D95">
        <w:rPr>
          <w:rFonts w:ascii="Times New Roman" w:eastAsia="Calibri" w:hAnsi="Times New Roman" w:cs="Calibri"/>
          <w:b/>
          <w:iCs/>
          <w:sz w:val="28"/>
          <w:szCs w:val="28"/>
          <w:lang w:eastAsia="ar-SA"/>
        </w:rPr>
        <w:t xml:space="preserve">8. </w:t>
      </w:r>
      <w:bookmarkStart w:id="14" w:name="_Toc415052381"/>
      <w:r w:rsidRPr="009D5D95">
        <w:rPr>
          <w:rFonts w:ascii="Times New Roman" w:eastAsia="Calibri" w:hAnsi="Times New Roman" w:cs="Calibri"/>
          <w:b/>
          <w:iCs/>
          <w:sz w:val="28"/>
          <w:szCs w:val="28"/>
          <w:lang w:eastAsia="ar-SA"/>
        </w:rPr>
        <w:t>РАЗВИТИЕ ИНФОРМАЦИОННО-ТЕЛЕКОММУНИКАЦИОННЫХ ТЕХНОЛОГИЙ</w:t>
      </w:r>
      <w:bookmarkEnd w:id="14"/>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ar-SA"/>
        </w:rPr>
      </w:pP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ar-SA"/>
        </w:rPr>
      </w:pPr>
      <w:r w:rsidRPr="009D5D95">
        <w:rPr>
          <w:rFonts w:ascii="Times New Roman" w:eastAsia="Calibri" w:hAnsi="Times New Roman" w:cs="Times New Roman"/>
          <w:b/>
          <w:sz w:val="24"/>
          <w:szCs w:val="24"/>
          <w:u w:color="000000"/>
          <w:bdr w:val="nil"/>
          <w:lang w:eastAsia="ar-SA"/>
        </w:rPr>
        <w:t>8.1. МБУ «МФЦ городского округа Реутов» (МФЦ)</w:t>
      </w:r>
    </w:p>
    <w:p w:rsidR="006C3B2E" w:rsidRPr="009D5D95" w:rsidRDefault="006C3B2E" w:rsidP="006C3B2E">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ar-SA"/>
        </w:rPr>
      </w:pP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МФЦ в 2017 году - это современное муниципальное учреждение с удобным графиком работы для населения, соответствующее общим требованиям общей площадью 797,4 </w:t>
      </w:r>
      <w:proofErr w:type="spellStart"/>
      <w:r w:rsidRPr="009D5D95">
        <w:rPr>
          <w:rFonts w:ascii="Times New Roman" w:eastAsia="Calibri" w:hAnsi="Times New Roman" w:cs="Times New Roman"/>
          <w:sz w:val="24"/>
          <w:szCs w:val="24"/>
        </w:rPr>
        <w:t>кв.м</w:t>
      </w:r>
      <w:proofErr w:type="spellEnd"/>
      <w:r w:rsidRPr="009D5D95">
        <w:rPr>
          <w:rFonts w:ascii="Times New Roman" w:eastAsia="Calibri" w:hAnsi="Times New Roman" w:cs="Times New Roman"/>
          <w:sz w:val="24"/>
          <w:szCs w:val="24"/>
        </w:rPr>
        <w:t>., расположенное по адресу: город Реутов, улица Победы, дом 7.</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На первом этаже учреждения расположены зона ожидания и 25 окон, из них 20 окон для приёма услуг универсальными специалистами МФЦ, 3 окна для регистрационного учёта граждан (Паспортный стол), 2 окна для бизнеса (для приема заявителей).</w:t>
      </w:r>
      <w:r w:rsidRPr="009D5D95">
        <w:rPr>
          <w:rFonts w:ascii="Times New Roman" w:eastAsia="Calibri" w:hAnsi="Times New Roman" w:cs="Times New Roman"/>
          <w:bCs/>
          <w:sz w:val="24"/>
          <w:szCs w:val="24"/>
        </w:rPr>
        <w:t xml:space="preserve"> В </w:t>
      </w:r>
      <w:proofErr w:type="gramStart"/>
      <w:r w:rsidRPr="009D5D95">
        <w:rPr>
          <w:rFonts w:ascii="Times New Roman" w:eastAsia="Calibri" w:hAnsi="Times New Roman" w:cs="Times New Roman"/>
          <w:bCs/>
          <w:sz w:val="24"/>
          <w:szCs w:val="24"/>
        </w:rPr>
        <w:t>четвёртом</w:t>
      </w:r>
      <w:proofErr w:type="gramEnd"/>
      <w:r w:rsidRPr="009D5D95">
        <w:rPr>
          <w:rFonts w:ascii="Times New Roman" w:eastAsia="Calibri" w:hAnsi="Times New Roman" w:cs="Times New Roman"/>
          <w:bCs/>
          <w:sz w:val="24"/>
          <w:szCs w:val="24"/>
        </w:rPr>
        <w:t xml:space="preserve"> квартале 2017 года открылись дополнительных 2 окна для предпринимателей и юридических лиц, что позволило оказывать услуги в рамках проекта «бизнес-окна».</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Зона ожидания оборудована всем необходимым для комфортного пребывания граждан</w:t>
      </w:r>
      <w:r w:rsidR="009D5D95"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rPr>
        <w:t xml:space="preserve"> размещены: 4 платёжных терминала, 3 кофейных и 1 </w:t>
      </w:r>
      <w:proofErr w:type="spellStart"/>
      <w:r w:rsidRPr="009D5D95">
        <w:rPr>
          <w:rFonts w:ascii="Times New Roman" w:eastAsia="Calibri" w:hAnsi="Times New Roman" w:cs="Times New Roman"/>
          <w:sz w:val="24"/>
          <w:szCs w:val="24"/>
        </w:rPr>
        <w:t>снэковый</w:t>
      </w:r>
      <w:proofErr w:type="spellEnd"/>
      <w:r w:rsidRPr="009D5D95">
        <w:rPr>
          <w:rFonts w:ascii="Times New Roman" w:eastAsia="Calibri" w:hAnsi="Times New Roman" w:cs="Times New Roman"/>
          <w:sz w:val="24"/>
          <w:szCs w:val="24"/>
        </w:rPr>
        <w:t xml:space="preserve"> автомат, телевизионные экраны для транслирования городских новостей и новостей региона, стойки с печатной продукцией. Для посетителей с детьми оборудована комфортная комната матери и реб</w:t>
      </w:r>
      <w:r w:rsidR="009D5D95" w:rsidRPr="009D5D95">
        <w:rPr>
          <w:rFonts w:ascii="Times New Roman" w:eastAsia="Calibri" w:hAnsi="Times New Roman" w:cs="Times New Roman"/>
          <w:sz w:val="24"/>
          <w:szCs w:val="24"/>
        </w:rPr>
        <w:t>ё</w:t>
      </w:r>
      <w:r w:rsidRPr="009D5D95">
        <w:rPr>
          <w:rFonts w:ascii="Times New Roman" w:eastAsia="Calibri" w:hAnsi="Times New Roman" w:cs="Times New Roman"/>
          <w:sz w:val="24"/>
          <w:szCs w:val="24"/>
        </w:rPr>
        <w:t xml:space="preserve">нка. Имеется возможность подключиться к сети Интернет через бесплатное </w:t>
      </w:r>
      <w:r w:rsidRPr="009D5D95">
        <w:rPr>
          <w:rFonts w:ascii="Times New Roman" w:eastAsia="Calibri" w:hAnsi="Times New Roman" w:cs="Times New Roman"/>
          <w:sz w:val="24"/>
          <w:szCs w:val="24"/>
          <w:lang w:val="en-US"/>
        </w:rPr>
        <w:t>WI</w:t>
      </w:r>
      <w:r w:rsidRPr="009D5D95">
        <w:rPr>
          <w:rFonts w:ascii="Times New Roman" w:eastAsia="Calibri" w:hAnsi="Times New Roman" w:cs="Times New Roman"/>
          <w:sz w:val="24"/>
          <w:szCs w:val="24"/>
        </w:rPr>
        <w:t>-</w:t>
      </w:r>
      <w:r w:rsidRPr="009D5D95">
        <w:rPr>
          <w:rFonts w:ascii="Times New Roman" w:eastAsia="Calibri" w:hAnsi="Times New Roman" w:cs="Times New Roman"/>
          <w:sz w:val="24"/>
          <w:szCs w:val="24"/>
          <w:lang w:val="en-US"/>
        </w:rPr>
        <w:t>FI</w:t>
      </w:r>
      <w:r w:rsidRPr="009D5D95">
        <w:rPr>
          <w:rFonts w:ascii="Times New Roman" w:eastAsia="Calibri" w:hAnsi="Times New Roman" w:cs="Times New Roman"/>
          <w:sz w:val="24"/>
          <w:szCs w:val="24"/>
        </w:rPr>
        <w:t xml:space="preserve"> соединение. Оборудовано рабочее место для доступа к единому порталу государственных услуг (ЕПГУ) и региональному порталу государственных услуг (РПГУ).</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Особое внимание в МФЦ уделено обеспечению удо</w:t>
      </w:r>
      <w:proofErr w:type="gramStart"/>
      <w:r w:rsidRPr="009D5D95">
        <w:rPr>
          <w:rFonts w:ascii="Times New Roman" w:eastAsia="Calibri" w:hAnsi="Times New Roman" w:cs="Times New Roman"/>
          <w:sz w:val="24"/>
          <w:szCs w:val="24"/>
        </w:rPr>
        <w:t>бств дл</w:t>
      </w:r>
      <w:proofErr w:type="gramEnd"/>
      <w:r w:rsidRPr="009D5D95">
        <w:rPr>
          <w:rFonts w:ascii="Times New Roman" w:eastAsia="Calibri" w:hAnsi="Times New Roman" w:cs="Times New Roman"/>
          <w:sz w:val="24"/>
          <w:szCs w:val="24"/>
        </w:rPr>
        <w:t xml:space="preserve">я инвалидов и маломобильных групп населения. Созданы условия для беспрепятственного доступа в </w:t>
      </w:r>
      <w:r w:rsidRPr="009D5D95">
        <w:rPr>
          <w:rFonts w:ascii="Times New Roman" w:eastAsia="Calibri" w:hAnsi="Times New Roman" w:cs="Times New Roman"/>
          <w:sz w:val="24"/>
          <w:szCs w:val="24"/>
        </w:rPr>
        <w:lastRenderedPageBreak/>
        <w:t xml:space="preserve">помещение МФЦ, в том числе имеются парковочные места для инвалидов, пандусы, оборудовано специальное окно для приёма, к которому проложена жёлтая тактильная плитка, оборудовано санитарно-гигиеническое помещение. </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На начало 2017 года в МФЦ оказывалось 202 услуги, к концу года количество услуг увеличилось до 329, из них 268 государственных и 61 муниципальная услуга. </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 2014 году количество оказанных услуг населению составляло 5357, в 2017 году количество услуг увеличилось более чем в 28 раз и составило 151 607 услуг. Ежедневно за получением услуг в МФЦ обращалось около 500 человек, в месяц более 13 тыс. обращений.</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Наиболее востребованными являются муниципальные услуги:</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регистрационный уч</w:t>
      </w:r>
      <w:r w:rsidR="00543804" w:rsidRPr="009D5D95">
        <w:rPr>
          <w:rFonts w:ascii="Times New Roman" w:eastAsia="Calibri" w:hAnsi="Times New Roman" w:cs="Times New Roman"/>
          <w:sz w:val="24"/>
          <w:szCs w:val="24"/>
        </w:rPr>
        <w:t>ё</w:t>
      </w:r>
      <w:r w:rsidRPr="009D5D95">
        <w:rPr>
          <w:rFonts w:ascii="Times New Roman" w:eastAsia="Calibri" w:hAnsi="Times New Roman" w:cs="Times New Roman"/>
          <w:sz w:val="24"/>
          <w:szCs w:val="24"/>
        </w:rPr>
        <w:t>т (выписки из домовых книг) – 47,3%;</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жилищные субсидии – 17,7%;</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постановка на очередь в детские сады – 13%;</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городского архива – 4,7%;</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по учёту, распределению и обмену жилой площади – 3,5%;</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Комитета по управлению муниципальным имуществом – 2,5%;</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прочие – 11,3%.</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Наиболее востребованными государственными услугами у населения города Реутов являются услуги:</w:t>
      </w:r>
    </w:p>
    <w:p w:rsidR="006C3B2E" w:rsidRPr="009D5D95" w:rsidRDefault="006C3B2E" w:rsidP="006C3B2E">
      <w:pPr>
        <w:spacing w:after="0" w:line="0" w:lineRule="atLeast"/>
        <w:jc w:val="both"/>
        <w:rPr>
          <w:rFonts w:ascii="Times New Roman" w:eastAsia="Calibri" w:hAnsi="Times New Roman" w:cs="Times New Roman"/>
          <w:sz w:val="24"/>
          <w:szCs w:val="24"/>
        </w:rPr>
      </w:pPr>
      <w:proofErr w:type="spellStart"/>
      <w:r w:rsidRPr="009D5D95">
        <w:rPr>
          <w:rFonts w:ascii="Times New Roman" w:eastAsia="Calibri" w:hAnsi="Times New Roman" w:cs="Times New Roman"/>
          <w:sz w:val="24"/>
          <w:szCs w:val="24"/>
        </w:rPr>
        <w:t>Росреестра</w:t>
      </w:r>
      <w:proofErr w:type="spellEnd"/>
      <w:r w:rsidRPr="009D5D95">
        <w:rPr>
          <w:rFonts w:ascii="Times New Roman" w:eastAsia="Calibri" w:hAnsi="Times New Roman" w:cs="Times New Roman"/>
          <w:sz w:val="24"/>
          <w:szCs w:val="24"/>
        </w:rPr>
        <w:t xml:space="preserve"> (регистрация права собственности, государственный кадастровый учёт недвижимого имущества, выдача сведений из ЕГРН) – 36%;</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социальной защиты (получение пособий, социальной карты жителя Московской области), а также компенсация стоимости одежды многодетным семьям – 20%;</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Министерства внутренних дел России по Московской области – 27%;</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МИФНС №20 – 4%;</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пенсионного фонда (приём анкет для выдачи СНИЛС) – 3%;</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прочие – 10 %.</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В 2017 году МФЦ реализована возможность предоставлять дополнительные услуги на платной основе, такие как:</w:t>
      </w:r>
    </w:p>
    <w:p w:rsidR="006C3B2E" w:rsidRPr="009D5D95" w:rsidRDefault="006C3B2E" w:rsidP="006C3B2E">
      <w:pPr>
        <w:spacing w:after="0" w:line="0" w:lineRule="atLeast"/>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продукты страховых компаний, разработанных специально для МФЦ;</w:t>
      </w:r>
    </w:p>
    <w:p w:rsidR="006C3B2E" w:rsidRPr="009D5D95" w:rsidRDefault="006C3B2E" w:rsidP="006C3B2E">
      <w:pPr>
        <w:spacing w:after="0" w:line="0" w:lineRule="atLeast"/>
        <w:jc w:val="both"/>
        <w:rPr>
          <w:rFonts w:ascii="Times New Roman" w:eastAsia="Calibri" w:hAnsi="Times New Roman" w:cs="Times New Roman"/>
          <w:bCs/>
          <w:sz w:val="24"/>
          <w:szCs w:val="24"/>
        </w:rPr>
      </w:pPr>
      <w:r w:rsidRPr="009D5D95">
        <w:rPr>
          <w:rFonts w:ascii="Times New Roman" w:eastAsia="Calibri" w:hAnsi="Times New Roman" w:cs="Times New Roman"/>
          <w:bCs/>
          <w:sz w:val="24"/>
          <w:szCs w:val="24"/>
        </w:rPr>
        <w:t>квалифицированная электронная подпись;</w:t>
      </w:r>
    </w:p>
    <w:p w:rsidR="006C3B2E" w:rsidRPr="009D5D95" w:rsidRDefault="006C3B2E" w:rsidP="006C3B2E">
      <w:pPr>
        <w:spacing w:after="0" w:line="0" w:lineRule="atLeast"/>
        <w:jc w:val="both"/>
        <w:rPr>
          <w:rFonts w:ascii="Times New Roman" w:eastAsia="Calibri" w:hAnsi="Times New Roman" w:cs="Times New Roman"/>
          <w:bCs/>
          <w:sz w:val="24"/>
          <w:szCs w:val="24"/>
        </w:rPr>
      </w:pPr>
      <w:r w:rsidRPr="009D5D95">
        <w:rPr>
          <w:rFonts w:ascii="Times New Roman" w:eastAsia="Calibri" w:hAnsi="Times New Roman" w:cs="Times New Roman"/>
          <w:bCs/>
          <w:sz w:val="24"/>
          <w:szCs w:val="24"/>
        </w:rPr>
        <w:t>справки из ГУП МО «МОБТИ»;</w:t>
      </w:r>
    </w:p>
    <w:p w:rsidR="006C3B2E" w:rsidRPr="009D5D95" w:rsidRDefault="006C3B2E" w:rsidP="006C3B2E">
      <w:pPr>
        <w:spacing w:after="0" w:line="0" w:lineRule="atLeast"/>
        <w:jc w:val="both"/>
        <w:rPr>
          <w:rFonts w:ascii="Times New Roman" w:eastAsia="Calibri" w:hAnsi="Times New Roman" w:cs="Times New Roman"/>
          <w:bCs/>
          <w:sz w:val="24"/>
          <w:szCs w:val="24"/>
        </w:rPr>
      </w:pPr>
      <w:r w:rsidRPr="009D5D95">
        <w:rPr>
          <w:rFonts w:ascii="Times New Roman" w:eastAsia="Calibri" w:hAnsi="Times New Roman" w:cs="Times New Roman"/>
          <w:bCs/>
          <w:sz w:val="24"/>
          <w:szCs w:val="24"/>
        </w:rPr>
        <w:t>предоставление юридических услуг.</w:t>
      </w:r>
    </w:p>
    <w:p w:rsidR="006C3B2E" w:rsidRPr="009D5D95" w:rsidRDefault="006C3B2E" w:rsidP="006C3B2E">
      <w:pPr>
        <w:spacing w:after="0" w:line="0" w:lineRule="atLeast"/>
        <w:ind w:firstLine="851"/>
        <w:jc w:val="both"/>
        <w:rPr>
          <w:rFonts w:ascii="Times New Roman" w:eastAsia="Calibri" w:hAnsi="Times New Roman" w:cs="Times New Roman"/>
          <w:bCs/>
          <w:sz w:val="24"/>
          <w:szCs w:val="24"/>
        </w:rPr>
      </w:pPr>
      <w:r w:rsidRPr="009D5D95">
        <w:rPr>
          <w:rFonts w:ascii="Times New Roman" w:eastAsia="Calibri" w:hAnsi="Times New Roman" w:cs="Times New Roman"/>
          <w:bCs/>
          <w:sz w:val="24"/>
          <w:szCs w:val="24"/>
        </w:rPr>
        <w:t>На основании полученных электронных данных, в 2017 году уровень удовлетворенности обслуживанием в МФЦ составил 94,2 %.</w:t>
      </w:r>
    </w:p>
    <w:p w:rsidR="006C3B2E" w:rsidRPr="009D5D95" w:rsidRDefault="006C3B2E" w:rsidP="006C3B2E">
      <w:pPr>
        <w:spacing w:after="0" w:line="0" w:lineRule="atLeast"/>
        <w:ind w:firstLine="851"/>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МФЦ является участником пилотного проекта компании «</w:t>
      </w:r>
      <w:proofErr w:type="spellStart"/>
      <w:r w:rsidRPr="009D5D95">
        <w:rPr>
          <w:rFonts w:ascii="Times New Roman" w:eastAsia="Calibri" w:hAnsi="Times New Roman" w:cs="Times New Roman"/>
          <w:sz w:val="24"/>
          <w:szCs w:val="24"/>
          <w:lang w:val="en-US"/>
        </w:rPr>
        <w:t>Heedbook</w:t>
      </w:r>
      <w:proofErr w:type="spellEnd"/>
      <w:r w:rsidRPr="009D5D95">
        <w:rPr>
          <w:rFonts w:ascii="Times New Roman" w:eastAsia="Calibri" w:hAnsi="Times New Roman" w:cs="Times New Roman"/>
          <w:sz w:val="24"/>
          <w:szCs w:val="24"/>
        </w:rPr>
        <w:t>» по оценке качества обслуживания по эмоциям клиентов. Данный проект, позволяет в режиме реального времени с помощью веб-камер анализировать контакт заявителей со специалистами МФЦ. Данный проект позволил сделать процесс обслуживания клиентов в МФЦ прозрачным, как со стороны сотрудников, так и со стороны клиентов.</w:t>
      </w:r>
    </w:p>
    <w:p w:rsidR="006C3B2E" w:rsidRPr="009D5D95" w:rsidRDefault="006C3B2E" w:rsidP="006C3B2E">
      <w:pPr>
        <w:spacing w:after="0" w:line="240" w:lineRule="auto"/>
        <w:ind w:firstLine="709"/>
        <w:jc w:val="both"/>
        <w:rPr>
          <w:rFonts w:ascii="Times New Roman" w:eastAsia="Calibri" w:hAnsi="Times New Roman" w:cs="Times New Roman"/>
          <w:sz w:val="24"/>
          <w:szCs w:val="24"/>
          <w:bdr w:val="none" w:sz="0" w:space="0" w:color="auto" w:frame="1"/>
          <w:lang w:eastAsia="ar-SA"/>
        </w:rPr>
      </w:pPr>
    </w:p>
    <w:p w:rsidR="006C3B2E" w:rsidRPr="009D5D95" w:rsidRDefault="006C3B2E" w:rsidP="006C3B2E">
      <w:pPr>
        <w:spacing w:after="0" w:line="240" w:lineRule="auto"/>
        <w:ind w:firstLine="709"/>
        <w:jc w:val="both"/>
        <w:rPr>
          <w:rFonts w:ascii="Times New Roman" w:eastAsia="Calibri" w:hAnsi="Times New Roman" w:cs="Times New Roman"/>
          <w:sz w:val="24"/>
          <w:szCs w:val="24"/>
          <w:bdr w:val="none" w:sz="0" w:space="0" w:color="auto" w:frame="1"/>
          <w:lang w:eastAsia="ar-SA"/>
        </w:rPr>
      </w:pPr>
    </w:p>
    <w:p w:rsidR="006C3B2E" w:rsidRPr="009D5D95" w:rsidRDefault="006C3B2E" w:rsidP="006C3B2E">
      <w:pPr>
        <w:pBdr>
          <w:top w:val="nil"/>
          <w:left w:val="nil"/>
          <w:bottom w:val="nil"/>
          <w:right w:val="nil"/>
          <w:between w:val="nil"/>
          <w:bar w:val="nil"/>
        </w:pBdr>
        <w:spacing w:after="0" w:line="240" w:lineRule="auto"/>
        <w:contextualSpacing/>
        <w:jc w:val="both"/>
        <w:rPr>
          <w:rFonts w:ascii="Times New Roman" w:eastAsia="Calibri" w:hAnsi="Times New Roman" w:cs="Times New Roman"/>
          <w:b/>
          <w:sz w:val="24"/>
          <w:szCs w:val="24"/>
          <w:u w:color="000000"/>
          <w:bdr w:val="nil"/>
          <w:lang w:eastAsia="ar-SA"/>
        </w:rPr>
      </w:pPr>
      <w:r w:rsidRPr="009D5D95">
        <w:rPr>
          <w:rFonts w:ascii="Times New Roman" w:eastAsia="Calibri" w:hAnsi="Times New Roman" w:cs="Times New Roman"/>
          <w:b/>
          <w:sz w:val="24"/>
          <w:szCs w:val="24"/>
          <w:u w:color="000000"/>
          <w:bdr w:val="nil"/>
          <w:lang w:eastAsia="ar-SA"/>
        </w:rPr>
        <w:t>8.2. Безопасный город</w:t>
      </w:r>
    </w:p>
    <w:p w:rsidR="006C3B2E" w:rsidRPr="009D5D95" w:rsidRDefault="006C3B2E" w:rsidP="006C3B2E">
      <w:pPr>
        <w:pBdr>
          <w:top w:val="nil"/>
          <w:left w:val="nil"/>
          <w:bottom w:val="nil"/>
          <w:right w:val="nil"/>
          <w:between w:val="nil"/>
          <w:bar w:val="nil"/>
        </w:pBdr>
        <w:spacing w:after="0" w:line="240" w:lineRule="auto"/>
        <w:contextualSpacing/>
        <w:jc w:val="both"/>
        <w:rPr>
          <w:rFonts w:ascii="Times New Roman" w:eastAsia="Calibri" w:hAnsi="Times New Roman" w:cs="Times New Roman"/>
          <w:b/>
          <w:sz w:val="24"/>
          <w:szCs w:val="24"/>
          <w:u w:color="000000"/>
          <w:bdr w:val="nil"/>
          <w:lang w:eastAsia="ar-SA"/>
        </w:rPr>
      </w:pP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Установка камер видеонаблюдения в городе Реутов началась в 2012 году в рамках реализации муниципальной программы «Безопасный город». Первые камеры появились на въездах и выездах из города Реутов.</w:t>
      </w:r>
      <w:r w:rsidRPr="009D5D95">
        <w:rPr>
          <w:rFonts w:ascii="Times New Roman" w:eastAsia="Calibri" w:hAnsi="Times New Roman" w:cs="Times New Roman"/>
          <w:sz w:val="24"/>
          <w:szCs w:val="24"/>
          <w:u w:color="000000"/>
          <w:bdr w:val="nil"/>
          <w:lang w:eastAsia="ar-SA"/>
        </w:rPr>
        <w:t xml:space="preserve"> </w:t>
      </w:r>
      <w:proofErr w:type="gramStart"/>
      <w:r w:rsidRPr="009D5D95">
        <w:rPr>
          <w:rFonts w:ascii="Times New Roman" w:eastAsia="Calibri" w:hAnsi="Times New Roman" w:cs="Times New Roman"/>
          <w:sz w:val="24"/>
          <w:szCs w:val="24"/>
          <w:u w:color="000000"/>
          <w:bdr w:val="nil"/>
          <w:lang w:eastAsia="ar-SA"/>
        </w:rPr>
        <w:t xml:space="preserve">В настоящее время одним из сегментов системы «Безопасный город» является </w:t>
      </w:r>
      <w:r w:rsidRPr="009D5D95">
        <w:rPr>
          <w:rFonts w:ascii="Times New Roman" w:eastAsia="Calibri" w:hAnsi="Times New Roman" w:cs="Times New Roman"/>
          <w:sz w:val="24"/>
          <w:szCs w:val="24"/>
        </w:rPr>
        <w:t xml:space="preserve">система технологического обеспечения региональной общественной безопасности и оперативного управления «Безопасный регион», которая предусматривает установку камер видеонаблюдения в </w:t>
      </w:r>
      <w:r w:rsidRPr="009D5D95">
        <w:rPr>
          <w:rFonts w:ascii="Times New Roman" w:eastAsia="SimSun" w:hAnsi="Times New Roman" w:cs="Calibri"/>
          <w:noProof/>
          <w:sz w:val="24"/>
          <w:szCs w:val="24"/>
        </w:rPr>
        <w:t>местах массового пребывания граждан, объектах социальной сферы, крупных торговых центрах и на других социально значимых объектах, а также вывод данной информации в Администрацию города Реутов, отдел полиции по городскому округу Реутов и портал</w:t>
      </w:r>
      <w:proofErr w:type="gramEnd"/>
      <w:r w:rsidRPr="009D5D95">
        <w:rPr>
          <w:rFonts w:ascii="Times New Roman" w:eastAsia="SimSun" w:hAnsi="Times New Roman" w:cs="Calibri"/>
          <w:noProof/>
          <w:sz w:val="24"/>
          <w:szCs w:val="24"/>
        </w:rPr>
        <w:t xml:space="preserve"> Правительства Московской области.</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В настоящее время видеонаблюдением, подключённым к системе «Безопасный регион» оборудовано 62 объекта, из них 45 социальных объектов (образования, культуры, спорта, места с массовым пребыванием людей) и 17 – коммерческих объектов (крупные торговые центры, объекты общественного питания, бытового обслуживания).</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Общее количество видеокамер на портале Правительства Московской области составляет 436 единиц. Из них социальные объекты - 269 камер; коммерческие объекты – 143 камеры; оборудованы 18 рубежей въездов/выездов - 24 камеры. </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Информация с данных систем видеонаблюдения хранится на серверном оборудовании, установленном в здании МФЦ города Реутов. Возможность хранения данных составляет до 30 суток. Автоматизированные рабочие места оборудованы в Единой Дежурной Диспетчерской Службе города Реутов и здании отдела полиции по городскому округу Реутов. В информационно-аналитическом </w:t>
      </w:r>
      <w:proofErr w:type="gramStart"/>
      <w:r w:rsidRPr="009D5D95">
        <w:rPr>
          <w:rFonts w:ascii="Times New Roman" w:eastAsia="Calibri" w:hAnsi="Times New Roman" w:cs="Times New Roman"/>
          <w:sz w:val="24"/>
          <w:szCs w:val="24"/>
        </w:rPr>
        <w:t>отделе</w:t>
      </w:r>
      <w:proofErr w:type="gramEnd"/>
      <w:r w:rsidRPr="009D5D95">
        <w:rPr>
          <w:rFonts w:ascii="Times New Roman" w:eastAsia="Calibri" w:hAnsi="Times New Roman" w:cs="Times New Roman"/>
          <w:sz w:val="24"/>
          <w:szCs w:val="24"/>
        </w:rPr>
        <w:t xml:space="preserve"> Администрации города Реутов установлены мониторы для контроля работоспособности системы.</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В крупных торговых </w:t>
      </w:r>
      <w:proofErr w:type="gramStart"/>
      <w:r w:rsidRPr="009D5D95">
        <w:rPr>
          <w:rFonts w:ascii="Times New Roman" w:eastAsia="Calibri" w:hAnsi="Times New Roman" w:cs="Times New Roman"/>
          <w:sz w:val="24"/>
          <w:szCs w:val="24"/>
        </w:rPr>
        <w:t>центрах</w:t>
      </w:r>
      <w:proofErr w:type="gramEnd"/>
      <w:r w:rsidRPr="009D5D95">
        <w:rPr>
          <w:rFonts w:ascii="Times New Roman" w:eastAsia="Calibri" w:hAnsi="Times New Roman" w:cs="Times New Roman"/>
          <w:sz w:val="24"/>
          <w:szCs w:val="24"/>
        </w:rPr>
        <w:t xml:space="preserve"> подключение камер позволило осуществлять видеонаблюдение за парковочной территорией в режиме реального времени, а также получать записи с данных камер. Подключение камер в городе Реутов позволило наблюдать за местами въезда и выезда и консолидировать полученные записи на серверах Администрации города Реутов и отдела полиции по городскому округу Реутов.</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Установка камер видеонаблюдения в школах и детских садах позволяет в режиме реального времени следить за безопасностью детей и предотвращать проникновение на территорию учреждений посторонних лиц. Также установка камер видеонаблюдения позволяет не допускать курение, распитие алкогольных напитков, оборот наркотических средств на территории учебных заведений.</w:t>
      </w:r>
    </w:p>
    <w:p w:rsidR="006C3B2E" w:rsidRPr="009D5D95" w:rsidRDefault="006C3B2E" w:rsidP="006C3B2E">
      <w:pPr>
        <w:pBdr>
          <w:top w:val="nil"/>
          <w:left w:val="nil"/>
          <w:bottom w:val="nil"/>
          <w:right w:val="nil"/>
          <w:between w:val="nil"/>
          <w:bar w:val="nil"/>
        </w:pBdr>
        <w:spacing w:after="0" w:line="240" w:lineRule="auto"/>
        <w:ind w:firstLine="851"/>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За период эксплуатации системы видеонаблюдения показатели по раскрываемости преступлений увеличились на 5%.</w:t>
      </w:r>
    </w:p>
    <w:p w:rsidR="006C3B2E" w:rsidRPr="009D5D95" w:rsidRDefault="006C3B2E" w:rsidP="006C3B2E">
      <w:pPr>
        <w:spacing w:after="0" w:line="240" w:lineRule="auto"/>
        <w:ind w:firstLine="426"/>
        <w:jc w:val="both"/>
        <w:rPr>
          <w:rFonts w:ascii="Times New Roman" w:eastAsia="Calibri" w:hAnsi="Times New Roman" w:cs="Times New Roman"/>
          <w:sz w:val="24"/>
          <w:szCs w:val="24"/>
        </w:rPr>
      </w:pPr>
    </w:p>
    <w:p w:rsidR="006C3B2E" w:rsidRPr="009D5D95" w:rsidRDefault="006C3B2E" w:rsidP="006C3B2E">
      <w:pPr>
        <w:keepNext/>
        <w:keepLines/>
        <w:pBdr>
          <w:top w:val="nil"/>
          <w:left w:val="nil"/>
          <w:bottom w:val="nil"/>
          <w:right w:val="nil"/>
          <w:between w:val="nil"/>
          <w:bar w:val="nil"/>
        </w:pBdr>
        <w:tabs>
          <w:tab w:val="left" w:pos="-4252"/>
        </w:tabs>
        <w:suppressAutoHyphens/>
        <w:spacing w:before="480" w:after="120" w:line="240" w:lineRule="auto"/>
        <w:jc w:val="center"/>
        <w:outlineLvl w:val="0"/>
        <w:rPr>
          <w:rFonts w:ascii="Times New Roman" w:eastAsia="Calibri" w:hAnsi="Times New Roman" w:cs="Calibri"/>
          <w:b/>
          <w:iCs/>
          <w:sz w:val="28"/>
          <w:szCs w:val="28"/>
          <w:lang w:eastAsia="ar-SA"/>
        </w:rPr>
      </w:pPr>
      <w:bookmarkStart w:id="15" w:name="_Toc415052382"/>
      <w:r w:rsidRPr="009D5D95">
        <w:rPr>
          <w:rFonts w:ascii="Times New Roman" w:eastAsia="Calibri" w:hAnsi="Times New Roman" w:cs="Calibri"/>
          <w:b/>
          <w:iCs/>
          <w:sz w:val="28"/>
          <w:szCs w:val="28"/>
          <w:lang w:eastAsia="ar-SA"/>
        </w:rPr>
        <w:t>9. КЛЮЧЕВЫЕ ПРОБЛЕМЫ СОЦИАЛЬНО-ЭКОНОМИЧЕСКОГО РАЗВИТИЯ</w:t>
      </w:r>
      <w:bookmarkEnd w:id="15"/>
    </w:p>
    <w:p w:rsidR="006C3B2E" w:rsidRPr="009D5D95" w:rsidRDefault="006C3B2E" w:rsidP="006C3B2E">
      <w:pPr>
        <w:pBdr>
          <w:top w:val="nil"/>
          <w:left w:val="nil"/>
          <w:bottom w:val="nil"/>
          <w:right w:val="nil"/>
          <w:between w:val="nil"/>
          <w:bar w:val="nil"/>
        </w:pBdr>
        <w:spacing w:after="0" w:line="240" w:lineRule="auto"/>
        <w:ind w:firstLine="709"/>
        <w:jc w:val="both"/>
        <w:rPr>
          <w:rFonts w:ascii="Times New Roman" w:eastAsia="Calibri" w:hAnsi="Times New Roman" w:cs="Times New Roman"/>
          <w:sz w:val="24"/>
          <w:szCs w:val="24"/>
          <w:u w:color="000000"/>
          <w:bdr w:val="nil"/>
          <w:lang w:eastAsia="ar-SA"/>
        </w:rPr>
      </w:pPr>
    </w:p>
    <w:p w:rsidR="006C3B2E" w:rsidRPr="009D5D95" w:rsidRDefault="006C3B2E" w:rsidP="006C3B2E">
      <w:pPr>
        <w:pBdr>
          <w:top w:val="nil"/>
          <w:left w:val="nil"/>
          <w:bottom w:val="nil"/>
          <w:right w:val="nil"/>
          <w:between w:val="nil"/>
          <w:bar w:val="nil"/>
        </w:pBdr>
        <w:spacing w:after="0" w:line="240" w:lineRule="auto"/>
        <w:ind w:firstLine="709"/>
        <w:jc w:val="both"/>
        <w:rPr>
          <w:rFonts w:ascii="Calibri" w:eastAsia="Calibri" w:hAnsi="Calibri" w:cs="Times New Roman"/>
        </w:rPr>
      </w:pPr>
      <w:proofErr w:type="gramStart"/>
      <w:r w:rsidRPr="009D5D95">
        <w:rPr>
          <w:rFonts w:ascii="Times New Roman" w:eastAsia="Calibri" w:hAnsi="Times New Roman" w:cs="Times New Roman"/>
          <w:sz w:val="24"/>
          <w:szCs w:val="24"/>
          <w:u w:color="000000"/>
          <w:bdr w:val="nil"/>
          <w:lang w:eastAsia="ar-SA"/>
        </w:rPr>
        <w:t>В связи с недостатком производственных площадей для развития деятельности малых и средних инновационных предприятий возникла необходимость создания в городе еще одного индустриального парка и технопарка, что позволит привлечь высокотехнологичные и наукоёмкие производства, создать дополнительные высокопроизводительные рабочие места, увеличить налоговые поступления в бюджеты всех уровней и значительно трансформировать динамику и направленность социально-экономического развития города Реутов.</w:t>
      </w:r>
      <w:r w:rsidRPr="009D5D95">
        <w:rPr>
          <w:rFonts w:ascii="Calibri" w:eastAsia="Calibri" w:hAnsi="Calibri" w:cs="Times New Roman"/>
        </w:rPr>
        <w:t xml:space="preserve"> </w:t>
      </w:r>
      <w:proofErr w:type="gramEnd"/>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В 2018 году планируется создать еще один индустриальный парк на территор</w:t>
      </w:r>
      <w:proofErr w:type="gramStart"/>
      <w:r w:rsidRPr="009D5D95">
        <w:rPr>
          <w:rFonts w:ascii="Times New Roman" w:eastAsia="SimSun" w:hAnsi="Times New Roman" w:cs="Calibri"/>
          <w:sz w:val="24"/>
        </w:rPr>
        <w:t>ии АО</w:t>
      </w:r>
      <w:proofErr w:type="gramEnd"/>
      <w:r w:rsidRPr="009D5D95">
        <w:rPr>
          <w:rFonts w:ascii="Times New Roman" w:eastAsia="SimSun" w:hAnsi="Times New Roman" w:cs="Calibri"/>
          <w:sz w:val="24"/>
        </w:rPr>
        <w:t xml:space="preserve"> «Центральная 46 база материально-технического снабжения» площадью 14,4 га и технопарк на территории ООО «</w:t>
      </w:r>
      <w:proofErr w:type="spellStart"/>
      <w:r w:rsidRPr="009D5D95">
        <w:rPr>
          <w:rFonts w:ascii="Times New Roman" w:eastAsia="SimSun" w:hAnsi="Times New Roman" w:cs="Calibri"/>
          <w:sz w:val="24"/>
        </w:rPr>
        <w:t>Маркет</w:t>
      </w:r>
      <w:proofErr w:type="spellEnd"/>
      <w:r w:rsidRPr="009D5D95">
        <w:rPr>
          <w:rFonts w:ascii="Times New Roman" w:eastAsia="SimSun" w:hAnsi="Times New Roman" w:cs="Calibri"/>
          <w:sz w:val="24"/>
        </w:rPr>
        <w:t>-ТОРП» площадью 4,3 га.</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Созданные технопарки и индустриальные парки будут являться готовой площадкой с уже имеющейся инженерной инфраструктурой для создания новых производств, привлечения инвесторов и в перспективе до 2026 года дадут городу Реутов около 4000 новых рабочих мест, объём инвестиций в основной капитал составит более 4 млрд. рублей. </w:t>
      </w:r>
    </w:p>
    <w:p w:rsidR="006C3B2E" w:rsidRPr="009D5D95" w:rsidRDefault="006C3B2E" w:rsidP="006C3B2E">
      <w:pPr>
        <w:pBdr>
          <w:top w:val="nil"/>
          <w:left w:val="nil"/>
          <w:bottom w:val="nil"/>
          <w:right w:val="nil"/>
          <w:between w:val="nil"/>
          <w:bar w:val="nil"/>
        </w:pBdr>
        <w:spacing w:after="0" w:line="240" w:lineRule="auto"/>
        <w:ind w:firstLine="709"/>
        <w:jc w:val="both"/>
        <w:rPr>
          <w:rFonts w:ascii="Calibri" w:eastAsia="Calibri" w:hAnsi="Calibri" w:cs="Times New Roman"/>
        </w:rPr>
      </w:pPr>
    </w:p>
    <w:p w:rsidR="006C3B2E" w:rsidRPr="009D5D95" w:rsidRDefault="006C3B2E" w:rsidP="006C3B2E">
      <w:pPr>
        <w:pBdr>
          <w:top w:val="nil"/>
          <w:left w:val="nil"/>
          <w:bottom w:val="nil"/>
          <w:right w:val="nil"/>
          <w:between w:val="nil"/>
          <w:bar w:val="nil"/>
        </w:pBdr>
        <w:spacing w:after="0" w:line="240" w:lineRule="auto"/>
        <w:ind w:firstLine="709"/>
        <w:jc w:val="both"/>
        <w:rPr>
          <w:rFonts w:ascii="Times New Roman" w:eastAsia="Calibri" w:hAnsi="Times New Roman" w:cs="Times New Roman"/>
          <w:sz w:val="24"/>
          <w:szCs w:val="24"/>
          <w:u w:color="000000"/>
          <w:bdr w:val="nil"/>
          <w:lang w:eastAsia="ar-SA"/>
        </w:rPr>
      </w:pPr>
    </w:p>
    <w:p w:rsidR="006C3B2E" w:rsidRPr="009D5D95" w:rsidRDefault="006C3B2E" w:rsidP="006C3B2E">
      <w:pPr>
        <w:keepNext/>
        <w:keepLines/>
        <w:tabs>
          <w:tab w:val="left" w:pos="-4252"/>
        </w:tabs>
        <w:suppressAutoHyphens/>
        <w:spacing w:after="0" w:line="240" w:lineRule="auto"/>
        <w:jc w:val="center"/>
        <w:outlineLvl w:val="0"/>
        <w:rPr>
          <w:rFonts w:ascii="Times New Roman" w:eastAsia="Calibri" w:hAnsi="Times New Roman" w:cs="Calibri"/>
          <w:b/>
          <w:iCs/>
          <w:sz w:val="28"/>
          <w:szCs w:val="28"/>
          <w:lang w:eastAsia="ar-SA"/>
        </w:rPr>
      </w:pPr>
      <w:bookmarkStart w:id="16" w:name="_Toc415052383"/>
      <w:r w:rsidRPr="009D5D95">
        <w:rPr>
          <w:rFonts w:ascii="Times New Roman" w:eastAsia="Calibri" w:hAnsi="Times New Roman" w:cs="Calibri"/>
          <w:b/>
          <w:iCs/>
          <w:sz w:val="28"/>
          <w:szCs w:val="28"/>
          <w:lang w:eastAsia="ar-SA"/>
        </w:rPr>
        <w:t>10. РЕСУРСНЫЙ ПОТЕНЦИАЛ</w:t>
      </w:r>
      <w:bookmarkEnd w:id="16"/>
    </w:p>
    <w:p w:rsidR="006C3B2E" w:rsidRPr="009D5D95" w:rsidRDefault="006C3B2E" w:rsidP="006C3B2E">
      <w:pPr>
        <w:keepNext/>
        <w:keepLines/>
        <w:tabs>
          <w:tab w:val="left" w:pos="-4252"/>
        </w:tabs>
        <w:suppressAutoHyphens/>
        <w:spacing w:after="0" w:line="240" w:lineRule="auto"/>
        <w:outlineLvl w:val="0"/>
        <w:rPr>
          <w:rFonts w:ascii="Times New Roman" w:eastAsia="Calibri" w:hAnsi="Times New Roman" w:cs="Times New Roman"/>
          <w:b/>
          <w:sz w:val="24"/>
          <w:szCs w:val="24"/>
          <w:lang w:eastAsia="ar-SA"/>
        </w:rPr>
      </w:pPr>
    </w:p>
    <w:p w:rsidR="006C3B2E" w:rsidRPr="009D5D95" w:rsidRDefault="006C3B2E" w:rsidP="00543804">
      <w:pPr>
        <w:numPr>
          <w:ilvl w:val="0"/>
          <w:numId w:val="14"/>
        </w:numPr>
        <w:tabs>
          <w:tab w:val="left" w:pos="284"/>
          <w:tab w:val="left" w:pos="1134"/>
        </w:tabs>
        <w:suppressAutoHyphens/>
        <w:spacing w:after="0" w:line="240" w:lineRule="auto"/>
        <w:ind w:left="0" w:firstLine="709"/>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 xml:space="preserve">Выгодное географическое положение. Город Реутов с южной и западной стороны непосредственно примыкает к городу Москва, с востока - к городу Балашиха, с трёх сторон </w:t>
      </w:r>
      <w:r w:rsidRPr="009D5D95">
        <w:rPr>
          <w:rFonts w:ascii="Times New Roman" w:eastAsia="SimSun" w:hAnsi="Times New Roman" w:cs="Calibri"/>
          <w:noProof/>
          <w:sz w:val="24"/>
          <w:szCs w:val="24"/>
        </w:rPr>
        <w:lastRenderedPageBreak/>
        <w:t xml:space="preserve">граничит с дорогами федерального значения: Московской кольцевой автомобильной дорогой (МКАД), трассой Москва - Нижний Новгород (М7) и Носовихинским шоссе. </w:t>
      </w:r>
    </w:p>
    <w:p w:rsidR="006C3B2E" w:rsidRPr="009D5D95" w:rsidRDefault="006C3B2E" w:rsidP="00543804">
      <w:pPr>
        <w:numPr>
          <w:ilvl w:val="0"/>
          <w:numId w:val="14"/>
        </w:numPr>
        <w:tabs>
          <w:tab w:val="left" w:pos="284"/>
          <w:tab w:val="left" w:pos="1134"/>
        </w:tabs>
        <w:suppressAutoHyphens/>
        <w:spacing w:after="0" w:line="240" w:lineRule="auto"/>
        <w:ind w:left="0" w:firstLine="709"/>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 xml:space="preserve">Развитая социальная, инженерная и транспортная инфраструктура.  В городе Реутов одновременно со строительством новых жилых микрорайонов строятся детские сады, школы, спортивные комплексы, поликлиники, детские площадки, электроподстанции, котельные, водозаборные узлы. </w:t>
      </w:r>
    </w:p>
    <w:p w:rsidR="006C3B2E" w:rsidRPr="009D5D95" w:rsidRDefault="006C3B2E" w:rsidP="00543804">
      <w:pPr>
        <w:numPr>
          <w:ilvl w:val="0"/>
          <w:numId w:val="14"/>
        </w:numPr>
        <w:tabs>
          <w:tab w:val="left" w:pos="284"/>
          <w:tab w:val="left" w:pos="1134"/>
        </w:tabs>
        <w:suppressAutoHyphens/>
        <w:spacing w:after="0" w:line="240" w:lineRule="auto"/>
        <w:ind w:left="0" w:firstLine="709"/>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Высокий образовательный и интеллектуальный потенциал. В городе Реутов работает Аэрокосмический факультет МГТУ им. Н.Э.Баумана, ГБОУ МО «Подмосковный колледж «Энергия». Расположено одно из ведущих ракетно-космических предприятий России - А</w:t>
      </w:r>
      <w:r w:rsidR="00543804" w:rsidRPr="009D5D95">
        <w:rPr>
          <w:rFonts w:ascii="Times New Roman" w:eastAsia="SimSun" w:hAnsi="Times New Roman" w:cs="Calibri"/>
          <w:noProof/>
          <w:sz w:val="24"/>
          <w:szCs w:val="24"/>
        </w:rPr>
        <w:t>О</w:t>
      </w:r>
      <w:r w:rsidRPr="009D5D95">
        <w:rPr>
          <w:rFonts w:ascii="Times New Roman" w:eastAsia="SimSun" w:hAnsi="Times New Roman" w:cs="Calibri"/>
          <w:noProof/>
          <w:sz w:val="24"/>
          <w:szCs w:val="24"/>
        </w:rPr>
        <w:t xml:space="preserve"> </w:t>
      </w:r>
      <w:r w:rsidR="00543804" w:rsidRPr="009D5D95">
        <w:rPr>
          <w:rFonts w:ascii="Times New Roman" w:eastAsia="SimSun" w:hAnsi="Times New Roman" w:cs="Calibri"/>
          <w:noProof/>
          <w:sz w:val="24"/>
          <w:szCs w:val="24"/>
        </w:rPr>
        <w:t>ВПК</w:t>
      </w:r>
      <w:r w:rsidRPr="009D5D95">
        <w:rPr>
          <w:rFonts w:ascii="Times New Roman" w:eastAsia="SimSun" w:hAnsi="Times New Roman" w:cs="Calibri"/>
          <w:noProof/>
          <w:sz w:val="24"/>
          <w:szCs w:val="24"/>
        </w:rPr>
        <w:t xml:space="preserve"> «НПО машиностроения».</w:t>
      </w:r>
    </w:p>
    <w:p w:rsidR="006C3B2E" w:rsidRPr="009D5D95" w:rsidRDefault="006C3B2E" w:rsidP="006C3B2E">
      <w:pPr>
        <w:keepNext/>
        <w:keepLines/>
        <w:tabs>
          <w:tab w:val="left" w:pos="-4252"/>
        </w:tabs>
        <w:suppressAutoHyphens/>
        <w:spacing w:before="480" w:after="120" w:line="240" w:lineRule="auto"/>
        <w:jc w:val="center"/>
        <w:outlineLvl w:val="0"/>
        <w:rPr>
          <w:rFonts w:ascii="Times New Roman" w:eastAsia="Calibri" w:hAnsi="Times New Roman" w:cs="Calibri"/>
          <w:b/>
          <w:iCs/>
          <w:sz w:val="28"/>
          <w:szCs w:val="28"/>
          <w:lang w:eastAsia="ar-SA"/>
        </w:rPr>
      </w:pPr>
      <w:bookmarkStart w:id="17" w:name="_Toc415052386"/>
      <w:bookmarkStart w:id="18" w:name="_Toc411584780"/>
      <w:r w:rsidRPr="009D5D95">
        <w:rPr>
          <w:rFonts w:ascii="Times New Roman" w:eastAsia="Calibri" w:hAnsi="Times New Roman" w:cs="Calibri"/>
          <w:b/>
          <w:iCs/>
          <w:sz w:val="28"/>
          <w:szCs w:val="28"/>
          <w:lang w:eastAsia="ar-SA"/>
        </w:rPr>
        <w:t>11. ОСУЩЕСТВЛЕНИЕ МЕР ПО ПРОТИВОДЕЙСТВИЮ КОРРУПЦИИ</w:t>
      </w:r>
      <w:bookmarkEnd w:id="17"/>
    </w:p>
    <w:p w:rsidR="006C3B2E" w:rsidRPr="009D5D95" w:rsidRDefault="006C3B2E" w:rsidP="006C3B2E">
      <w:pPr>
        <w:suppressAutoHyphens/>
        <w:spacing w:after="80" w:line="240" w:lineRule="auto"/>
        <w:ind w:firstLine="567"/>
        <w:contextualSpacing/>
        <w:jc w:val="both"/>
        <w:rPr>
          <w:rFonts w:ascii="Times New Roman" w:eastAsia="Calibri" w:hAnsi="Times New Roman" w:cs="Times New Roman"/>
          <w:sz w:val="24"/>
          <w:szCs w:val="24"/>
          <w:lang w:eastAsia="ar-SA"/>
        </w:rPr>
      </w:pPr>
      <w:r w:rsidRPr="009D5D95">
        <w:rPr>
          <w:rFonts w:ascii="Times New Roman" w:eastAsia="Calibri" w:hAnsi="Times New Roman" w:cs="Times New Roman"/>
          <w:sz w:val="24"/>
          <w:szCs w:val="24"/>
          <w:lang w:eastAsia="ar-SA"/>
        </w:rPr>
        <w:t>В 2017 году:</w:t>
      </w:r>
    </w:p>
    <w:p w:rsidR="006C3B2E" w:rsidRPr="009D5D95" w:rsidRDefault="006C3B2E" w:rsidP="006C3B2E">
      <w:pPr>
        <w:suppressAutoHyphens/>
        <w:spacing w:after="80" w:line="240" w:lineRule="auto"/>
        <w:ind w:firstLine="567"/>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заявлений от граждан и юридических лиц о фактах коррупции муниципальных служащих города Реутов не поступало;</w:t>
      </w:r>
    </w:p>
    <w:p w:rsidR="006C3B2E" w:rsidRPr="009D5D95" w:rsidRDefault="006C3B2E" w:rsidP="006C3B2E">
      <w:pPr>
        <w:suppressAutoHyphens/>
        <w:spacing w:after="80" w:line="240" w:lineRule="auto"/>
        <w:ind w:firstLine="567"/>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сведения о доходах, имуществе и обязательствах имущественного характера представляются муниципальными служащими своевременно;</w:t>
      </w:r>
    </w:p>
    <w:p w:rsidR="006C3B2E" w:rsidRPr="009D5D95" w:rsidRDefault="006C3B2E" w:rsidP="006C3B2E">
      <w:pPr>
        <w:suppressAutoHyphens/>
        <w:spacing w:after="80" w:line="240" w:lineRule="auto"/>
        <w:ind w:firstLine="567"/>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при поступлении на  муниципальную службу фактов сокрытия сведений о доходах, имуществе и обязательствах имущественного характера не выявлено;</w:t>
      </w:r>
    </w:p>
    <w:p w:rsidR="006C3B2E" w:rsidRPr="009D5D95" w:rsidRDefault="006C3B2E" w:rsidP="006C3B2E">
      <w:pPr>
        <w:suppressAutoHyphens/>
        <w:spacing w:after="80" w:line="240" w:lineRule="auto"/>
        <w:ind w:firstLine="567"/>
        <w:contextualSpacing/>
        <w:jc w:val="both"/>
        <w:rPr>
          <w:rFonts w:ascii="Times New Roman" w:eastAsia="SimSun" w:hAnsi="Times New Roman" w:cs="Calibri"/>
          <w:noProof/>
          <w:sz w:val="24"/>
          <w:szCs w:val="24"/>
        </w:rPr>
      </w:pPr>
      <w:r w:rsidRPr="009D5D95">
        <w:rPr>
          <w:rFonts w:ascii="Times New Roman" w:eastAsia="SimSun" w:hAnsi="Times New Roman" w:cs="Calibri"/>
          <w:noProof/>
          <w:sz w:val="24"/>
          <w:szCs w:val="24"/>
        </w:rPr>
        <w:t>фактов занятия муниципальными служащими другой оплачиваемой работой не обнаружено, конфликтов интересов не выявлено.</w:t>
      </w:r>
    </w:p>
    <w:p w:rsidR="006C3B2E" w:rsidRPr="009D5D95" w:rsidRDefault="006C3B2E" w:rsidP="006C3B2E">
      <w:pPr>
        <w:suppressAutoHyphens/>
        <w:spacing w:after="80" w:line="240" w:lineRule="auto"/>
        <w:jc w:val="both"/>
        <w:rPr>
          <w:rFonts w:ascii="Times New Roman" w:eastAsia="SimSun" w:hAnsi="Times New Roman" w:cs="Calibri"/>
          <w:b/>
          <w:sz w:val="24"/>
        </w:rPr>
      </w:pPr>
    </w:p>
    <w:p w:rsidR="006C3B2E" w:rsidRPr="009D5D95" w:rsidRDefault="006C3B2E" w:rsidP="006C3B2E">
      <w:pPr>
        <w:suppressAutoHyphens/>
        <w:spacing w:after="80" w:line="240" w:lineRule="auto"/>
        <w:jc w:val="both"/>
        <w:rPr>
          <w:rFonts w:ascii="Times New Roman" w:eastAsia="SimSun" w:hAnsi="Times New Roman" w:cs="Calibri"/>
          <w:b/>
          <w:sz w:val="24"/>
        </w:rPr>
      </w:pPr>
    </w:p>
    <w:p w:rsidR="006C3B2E" w:rsidRPr="009D5D95" w:rsidRDefault="006C3B2E" w:rsidP="006C3B2E">
      <w:pPr>
        <w:suppressAutoHyphens/>
        <w:spacing w:after="80" w:line="240" w:lineRule="auto"/>
        <w:jc w:val="both"/>
        <w:rPr>
          <w:rFonts w:ascii="Times New Roman" w:eastAsia="SimSun" w:hAnsi="Times New Roman" w:cs="Calibri"/>
          <w:b/>
          <w:sz w:val="24"/>
        </w:rPr>
      </w:pPr>
    </w:p>
    <w:bookmarkEnd w:id="18"/>
    <w:p w:rsidR="006C3B2E" w:rsidRPr="009D5D95" w:rsidRDefault="006C3B2E" w:rsidP="006C3B2E">
      <w:pPr>
        <w:suppressAutoHyphens/>
        <w:spacing w:after="0" w:line="100" w:lineRule="atLeast"/>
        <w:contextualSpacing/>
        <w:jc w:val="center"/>
        <w:rPr>
          <w:rFonts w:ascii="Times New Roman" w:eastAsia="SimSun" w:hAnsi="Times New Roman" w:cs="Calibri"/>
          <w:b/>
          <w:sz w:val="28"/>
          <w:szCs w:val="28"/>
        </w:rPr>
      </w:pPr>
      <w:r w:rsidRPr="009D5D95">
        <w:rPr>
          <w:rFonts w:ascii="Times New Roman" w:eastAsia="SimSun" w:hAnsi="Times New Roman" w:cs="Calibri"/>
          <w:b/>
          <w:sz w:val="28"/>
          <w:szCs w:val="28"/>
        </w:rPr>
        <w:t>12. ПРИОРИТЕТНЫЕ ЗАДАЧИ И НАПРАВЛЕНИЯ РАБОТЫ АДМИНИСТРАЦИИ ГОРОДА РЕУТОВ НА 2018 ГОД</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Занять лидирующие позиции в Рейтинге Губернатора Московской области А.Ю. Воробьёва по выполнению ключевых </w:t>
      </w:r>
      <w:proofErr w:type="gramStart"/>
      <w:r w:rsidRPr="009D5D95">
        <w:rPr>
          <w:rFonts w:ascii="Times New Roman" w:eastAsia="SimSun" w:hAnsi="Times New Roman" w:cs="Calibri"/>
          <w:sz w:val="24"/>
        </w:rPr>
        <w:t>показателей оценки деятельности органов местного самоуправления</w:t>
      </w:r>
      <w:proofErr w:type="gramEnd"/>
      <w:r w:rsidRPr="009D5D95">
        <w:rPr>
          <w:rFonts w:ascii="Times New Roman" w:eastAsia="SimSun" w:hAnsi="Times New Roman" w:cs="Calibri"/>
          <w:sz w:val="24"/>
        </w:rPr>
        <w:t>.</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Бюджет</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1.</w:t>
      </w:r>
      <w:r w:rsidRPr="009D5D95">
        <w:rPr>
          <w:rFonts w:ascii="Times New Roman" w:eastAsia="SimSun" w:hAnsi="Times New Roman" w:cs="Calibri"/>
          <w:sz w:val="24"/>
        </w:rPr>
        <w:tab/>
        <w:t>Увеличить доходы бюджета за сч</w:t>
      </w:r>
      <w:r w:rsidRPr="009D5D95">
        <w:rPr>
          <w:rFonts w:ascii="Times New Roman" w:eastAsia="SimSun" w:hAnsi="Times New Roman" w:cs="Times New Roman"/>
          <w:sz w:val="24"/>
        </w:rPr>
        <w:t>ё</w:t>
      </w:r>
      <w:r w:rsidRPr="009D5D95">
        <w:rPr>
          <w:rFonts w:ascii="Times New Roman" w:eastAsia="SimSun" w:hAnsi="Times New Roman" w:cs="Calibri"/>
          <w:sz w:val="24"/>
        </w:rPr>
        <w:t xml:space="preserve">т </w:t>
      </w:r>
      <w:proofErr w:type="gramStart"/>
      <w:r w:rsidRPr="009D5D95">
        <w:rPr>
          <w:rFonts w:ascii="Times New Roman" w:eastAsia="SimSun" w:hAnsi="Times New Roman" w:cs="Calibri"/>
          <w:sz w:val="24"/>
        </w:rPr>
        <w:t>выполнения мероприятий Плана действий реализации задач мобилизации доходов местного</w:t>
      </w:r>
      <w:proofErr w:type="gramEnd"/>
      <w:r w:rsidRPr="009D5D95">
        <w:rPr>
          <w:rFonts w:ascii="Times New Roman" w:eastAsia="SimSun" w:hAnsi="Times New Roman" w:cs="Calibri"/>
          <w:sz w:val="24"/>
        </w:rPr>
        <w:t xml:space="preserve"> бюджета, Плана эффективности по урегулированию задолженности по налогам, работы рабочей группы по мобилизации доходов.</w:t>
      </w:r>
    </w:p>
    <w:p w:rsidR="009778E3" w:rsidRPr="009D5D95" w:rsidRDefault="006C3B2E" w:rsidP="009778E3">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w:t>
      </w:r>
      <w:r w:rsidRPr="009D5D95">
        <w:rPr>
          <w:rFonts w:ascii="Times New Roman" w:eastAsia="SimSun" w:hAnsi="Times New Roman" w:cs="Calibri"/>
          <w:sz w:val="24"/>
        </w:rPr>
        <w:tab/>
        <w:t>Сократить расходы бюджета за сч</w:t>
      </w:r>
      <w:r w:rsidRPr="009D5D95">
        <w:rPr>
          <w:rFonts w:ascii="Times New Roman" w:eastAsia="SimSun" w:hAnsi="Times New Roman" w:cs="Times New Roman"/>
          <w:sz w:val="24"/>
        </w:rPr>
        <w:t>ё</w:t>
      </w:r>
      <w:r w:rsidRPr="009D5D95">
        <w:rPr>
          <w:rFonts w:ascii="Times New Roman" w:eastAsia="SimSun" w:hAnsi="Times New Roman" w:cs="Calibri"/>
          <w:sz w:val="24"/>
        </w:rPr>
        <w:t>т проведения мероприятий по оптимизации, эффективности реа</w:t>
      </w:r>
      <w:r w:rsidR="009778E3" w:rsidRPr="009D5D95">
        <w:rPr>
          <w:rFonts w:ascii="Times New Roman" w:eastAsia="SimSun" w:hAnsi="Times New Roman" w:cs="Calibri"/>
          <w:sz w:val="24"/>
        </w:rPr>
        <w:t>лизации муниципальных программ.</w:t>
      </w:r>
    </w:p>
    <w:p w:rsidR="006C3B2E" w:rsidRPr="009D5D95" w:rsidRDefault="006C3B2E" w:rsidP="009778E3">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w:t>
      </w:r>
      <w:r w:rsidRPr="009D5D95">
        <w:rPr>
          <w:rFonts w:ascii="Times New Roman" w:eastAsia="SimSun" w:hAnsi="Times New Roman" w:cs="Calibri"/>
          <w:sz w:val="24"/>
        </w:rPr>
        <w:tab/>
        <w:t>Продолжить работы по качественному исполнению бюджета</w:t>
      </w:r>
      <w:r w:rsidR="00543804" w:rsidRPr="009D5D95">
        <w:rPr>
          <w:rFonts w:ascii="Times New Roman" w:eastAsia="SimSun" w:hAnsi="Times New Roman" w:cs="Calibri"/>
          <w:sz w:val="24"/>
        </w:rPr>
        <w:t xml:space="preserve"> городского округа Реутов</w:t>
      </w:r>
      <w:r w:rsidR="002E247D" w:rsidRPr="009D5D95">
        <w:rPr>
          <w:rFonts w:ascii="Times New Roman" w:eastAsia="SimSun" w:hAnsi="Times New Roman" w:cs="Calibri"/>
          <w:sz w:val="24"/>
        </w:rPr>
        <w:t xml:space="preserve"> и </w:t>
      </w:r>
      <w:hyperlink r:id="rId16" w:history="1">
        <w:r w:rsidR="002E247D" w:rsidRPr="009D5D95">
          <w:rPr>
            <w:rStyle w:val="ab"/>
            <w:rFonts w:ascii="Times New Roman" w:hAnsi="Times New Roman" w:cs="Times New Roman"/>
            <w:color w:val="auto"/>
            <w:sz w:val="24"/>
            <w:szCs w:val="24"/>
            <w:u w:val="none"/>
          </w:rPr>
          <w:t>«</w:t>
        </w:r>
        <w:r w:rsidR="009778E3" w:rsidRPr="009D5D95">
          <w:rPr>
            <w:rStyle w:val="ab"/>
            <w:rFonts w:ascii="Times New Roman" w:hAnsi="Times New Roman" w:cs="Times New Roman"/>
            <w:color w:val="auto"/>
            <w:sz w:val="24"/>
            <w:szCs w:val="24"/>
            <w:u w:val="none"/>
          </w:rPr>
          <w:t>Электронн</w:t>
        </w:r>
        <w:r w:rsidR="002E247D" w:rsidRPr="009D5D95">
          <w:rPr>
            <w:rStyle w:val="ab"/>
            <w:rFonts w:ascii="Times New Roman" w:hAnsi="Times New Roman" w:cs="Times New Roman"/>
            <w:color w:val="auto"/>
            <w:sz w:val="24"/>
            <w:szCs w:val="24"/>
            <w:u w:val="none"/>
          </w:rPr>
          <w:t>ого</w:t>
        </w:r>
        <w:r w:rsidR="009778E3" w:rsidRPr="009D5D95">
          <w:rPr>
            <w:rStyle w:val="ab"/>
            <w:rFonts w:ascii="Times New Roman" w:hAnsi="Times New Roman" w:cs="Times New Roman"/>
            <w:color w:val="auto"/>
            <w:sz w:val="24"/>
            <w:szCs w:val="24"/>
            <w:u w:val="none"/>
          </w:rPr>
          <w:t xml:space="preserve"> бюджет</w:t>
        </w:r>
        <w:r w:rsidR="002E247D" w:rsidRPr="009D5D95">
          <w:rPr>
            <w:rStyle w:val="ab"/>
            <w:rFonts w:ascii="Times New Roman" w:hAnsi="Times New Roman" w:cs="Times New Roman"/>
            <w:color w:val="auto"/>
            <w:sz w:val="24"/>
            <w:szCs w:val="24"/>
            <w:u w:val="none"/>
          </w:rPr>
          <w:t>а</w:t>
        </w:r>
        <w:r w:rsidR="009778E3" w:rsidRPr="009D5D95">
          <w:rPr>
            <w:rStyle w:val="ab"/>
            <w:rFonts w:ascii="Times New Roman" w:hAnsi="Times New Roman" w:cs="Times New Roman"/>
            <w:color w:val="auto"/>
            <w:sz w:val="24"/>
            <w:szCs w:val="24"/>
            <w:u w:val="none"/>
          </w:rPr>
          <w:t>»</w:t>
        </w:r>
      </w:hyperlink>
      <w:r w:rsidR="009778E3" w:rsidRPr="009D5D95">
        <w:rPr>
          <w:rFonts w:ascii="Times New Roman" w:hAnsi="Times New Roman" w:cs="Times New Roman"/>
          <w:sz w:val="24"/>
          <w:szCs w:val="24"/>
        </w:rPr>
        <w:t>,</w:t>
      </w:r>
      <w:r w:rsidRPr="009D5D95">
        <w:rPr>
          <w:rFonts w:ascii="Times New Roman" w:eastAsia="SimSun" w:hAnsi="Times New Roman" w:cs="Calibri"/>
          <w:sz w:val="24"/>
        </w:rPr>
        <w:t xml:space="preserve"> в целях повышения эффективности бюджетных расходов и создания единого электронного цикла бюджетного процесса, получить наивысшую степень управления муниципальными финансами.</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4.</w:t>
      </w:r>
      <w:r w:rsidRPr="009D5D95">
        <w:rPr>
          <w:rFonts w:ascii="Times New Roman" w:eastAsia="SimSun" w:hAnsi="Times New Roman" w:cs="Calibri"/>
          <w:sz w:val="24"/>
        </w:rPr>
        <w:tab/>
        <w:t>Сохранить муниципальный долг на нулевом уровне.</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5.</w:t>
      </w:r>
      <w:r w:rsidRPr="009D5D95">
        <w:rPr>
          <w:rFonts w:ascii="Times New Roman" w:eastAsia="SimSun" w:hAnsi="Times New Roman" w:cs="Calibri"/>
          <w:sz w:val="24"/>
        </w:rPr>
        <w:tab/>
        <w:t>Проводить работу по предотвращению появления на территории города Реутов просроченной кредиторской задолженности.</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Строительство</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1. Завершить комплексную застройку новых микрорайонов города Реутов – 10 и 10А, 6А с выполнением элементов благоустройства, озеленения, </w:t>
      </w:r>
      <w:proofErr w:type="spellStart"/>
      <w:r w:rsidRPr="009D5D95">
        <w:rPr>
          <w:rFonts w:ascii="Times New Roman" w:eastAsia="Calibri" w:hAnsi="Times New Roman" w:cs="Times New Roman"/>
          <w:sz w:val="24"/>
          <w:szCs w:val="24"/>
        </w:rPr>
        <w:t>внутридворовых</w:t>
      </w:r>
      <w:proofErr w:type="spellEnd"/>
      <w:r w:rsidRPr="009D5D95">
        <w:rPr>
          <w:rFonts w:ascii="Times New Roman" w:eastAsia="Calibri" w:hAnsi="Times New Roman" w:cs="Times New Roman"/>
          <w:sz w:val="24"/>
          <w:szCs w:val="24"/>
        </w:rPr>
        <w:t xml:space="preserve"> проездов.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2. Продолжить строительство объектов различного социального назначения – детских садов, школ, многофункционального спортивного комплекса с бассейнами, универсальными залами и СПА процедурами.</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3. Открыть новую городскую поликлинику в мкр.10. </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4. Продолжить модернизацию инженерной инфраструктуры.</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5. Обустроить дополнительные парковочные места.</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6. Продолжить реализацию программы ремонта проезжей части автомобильных дорог с заменой асфальтового покрытия и комплексным благоустройством.</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7. Начать строительство эстакады.</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Образование</w:t>
      </w:r>
    </w:p>
    <w:p w:rsidR="006C3B2E" w:rsidRPr="009D5D95" w:rsidRDefault="006C3B2E" w:rsidP="006C3B2E">
      <w:pPr>
        <w:spacing w:after="0" w:line="240" w:lineRule="auto"/>
        <w:ind w:firstLine="709"/>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1. Привнести в систему образования инновационный подход, реализовав концепцию научно-технического творчества молодёжи.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 Улучшить образовательные результаты и условия образовательного процесса.</w:t>
      </w:r>
    </w:p>
    <w:p w:rsidR="006C3B2E" w:rsidRPr="009D5D95" w:rsidRDefault="006C3B2E" w:rsidP="006C3B2E">
      <w:pPr>
        <w:tabs>
          <w:tab w:val="left" w:pos="993"/>
        </w:tabs>
        <w:suppressAutoHyphens/>
        <w:spacing w:after="0" w:line="100" w:lineRule="atLeast"/>
        <w:ind w:firstLine="709"/>
        <w:contextualSpacing/>
        <w:jc w:val="both"/>
        <w:rPr>
          <w:rFonts w:ascii="Times New Roman" w:eastAsia="Calibri" w:hAnsi="Times New Roman" w:cs="Times New Roman"/>
          <w:sz w:val="24"/>
          <w:szCs w:val="24"/>
        </w:rPr>
      </w:pPr>
      <w:r w:rsidRPr="009D5D95">
        <w:rPr>
          <w:rFonts w:ascii="Times New Roman" w:eastAsia="SimSun" w:hAnsi="Times New Roman" w:cs="Calibri"/>
          <w:sz w:val="24"/>
        </w:rPr>
        <w:t xml:space="preserve">3. Завершить </w:t>
      </w:r>
      <w:r w:rsidRPr="009D5D95">
        <w:rPr>
          <w:rFonts w:ascii="Times New Roman" w:eastAsia="Calibri" w:hAnsi="Times New Roman" w:cs="Times New Roman"/>
          <w:sz w:val="24"/>
          <w:szCs w:val="24"/>
        </w:rPr>
        <w:t>отделочные работы нового здания МАДОУ № 9 «Светлячок» (ул. Гагарина, 20), и ввести в эксплуатацию.</w:t>
      </w:r>
    </w:p>
    <w:p w:rsidR="006C3B2E" w:rsidRPr="009D5D95" w:rsidRDefault="006C3B2E" w:rsidP="006C3B2E">
      <w:pPr>
        <w:tabs>
          <w:tab w:val="left" w:pos="993"/>
        </w:tabs>
        <w:suppressAutoHyphens/>
        <w:spacing w:after="0" w:line="100" w:lineRule="atLeast"/>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4. Открыть 2 новых частных </w:t>
      </w:r>
      <w:r w:rsidR="009778E3" w:rsidRPr="009D5D95">
        <w:rPr>
          <w:rFonts w:ascii="Times New Roman" w:eastAsia="Calibri" w:hAnsi="Times New Roman" w:cs="Times New Roman"/>
          <w:sz w:val="24"/>
          <w:szCs w:val="24"/>
        </w:rPr>
        <w:t>дошкольных образовательных учреждения</w:t>
      </w:r>
      <w:r w:rsidRPr="009D5D95">
        <w:rPr>
          <w:rFonts w:ascii="Times New Roman" w:eastAsia="Calibri" w:hAnsi="Times New Roman" w:cs="Times New Roman"/>
          <w:sz w:val="24"/>
          <w:szCs w:val="24"/>
        </w:rPr>
        <w:t>, что в целом, позволит предоставить еще 270 детям возможность получить дошкольное образование.</w:t>
      </w:r>
    </w:p>
    <w:p w:rsidR="006C3B2E" w:rsidRPr="009D5D95" w:rsidRDefault="006C3B2E" w:rsidP="006C3B2E">
      <w:pPr>
        <w:tabs>
          <w:tab w:val="left" w:pos="993"/>
        </w:tabs>
        <w:suppressAutoHyphens/>
        <w:spacing w:after="0" w:line="100" w:lineRule="atLeast"/>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5. Ввести в мкр.10а в эксплуатацию школу на 1100 мест, что позволит к концу 2018 года увеличить общую мощность школ города Реутов на 23%.</w:t>
      </w:r>
    </w:p>
    <w:p w:rsidR="006C3B2E" w:rsidRPr="009D5D95" w:rsidRDefault="006C3B2E" w:rsidP="006C3B2E">
      <w:pPr>
        <w:spacing w:after="0" w:line="240" w:lineRule="auto"/>
        <w:ind w:firstLine="850"/>
        <w:jc w:val="both"/>
        <w:rPr>
          <w:rFonts w:ascii="Times New Roman" w:eastAsia="Calibri" w:hAnsi="Times New Roman" w:cs="Times New Roman"/>
          <w:sz w:val="24"/>
          <w:szCs w:val="24"/>
        </w:rPr>
      </w:pPr>
    </w:p>
    <w:p w:rsidR="006C3B2E" w:rsidRPr="009D5D95" w:rsidRDefault="006C3B2E" w:rsidP="006C3B2E">
      <w:pPr>
        <w:spacing w:after="0" w:line="240" w:lineRule="auto"/>
        <w:ind w:firstLine="709"/>
        <w:jc w:val="both"/>
        <w:rPr>
          <w:rFonts w:ascii="Times New Roman" w:eastAsia="Calibri" w:hAnsi="Times New Roman" w:cs="Times New Roman"/>
          <w:b/>
          <w:sz w:val="24"/>
          <w:szCs w:val="24"/>
        </w:rPr>
      </w:pPr>
      <w:r w:rsidRPr="009D5D95">
        <w:rPr>
          <w:rFonts w:ascii="Times New Roman" w:eastAsia="Calibri" w:hAnsi="Times New Roman" w:cs="Times New Roman"/>
          <w:b/>
          <w:sz w:val="24"/>
          <w:szCs w:val="24"/>
        </w:rPr>
        <w:t>Здравоохранение</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 xml:space="preserve">1. Повысить эффективность первичной медико-санитарной помощи. </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2. Развивать неотложную помощь на базе поликлинических подразделений.</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3. Совершенствовать оказание специализированной, в том числе высокотехнологической медицинской помощи.</w:t>
      </w:r>
    </w:p>
    <w:p w:rsidR="006C3B2E" w:rsidRPr="009D5D95" w:rsidRDefault="006C3B2E" w:rsidP="006C3B2E">
      <w:pPr>
        <w:spacing w:after="0"/>
        <w:ind w:firstLine="709"/>
        <w:jc w:val="both"/>
        <w:rPr>
          <w:rFonts w:ascii="Times New Roman" w:eastAsia="Cambria" w:hAnsi="Times New Roman" w:cs="Times New Roman"/>
          <w:iCs/>
          <w:sz w:val="24"/>
          <w:szCs w:val="24"/>
          <w:bdr w:val="none" w:sz="0" w:space="0" w:color="auto" w:frame="1"/>
        </w:rPr>
      </w:pPr>
      <w:r w:rsidRPr="009D5D95">
        <w:rPr>
          <w:rFonts w:ascii="Times New Roman" w:eastAsia="Cambria" w:hAnsi="Times New Roman" w:cs="Times New Roman"/>
          <w:iCs/>
          <w:sz w:val="24"/>
          <w:szCs w:val="24"/>
          <w:bdr w:val="none" w:sz="0" w:space="0" w:color="auto" w:frame="1"/>
        </w:rPr>
        <w:t>4. Внедрять новые методы лечения.</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Спорт</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1. Реконструировать площадку экстремальных видов спорта в Центральном парке.</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 Оборудовать центр тестирования ГТО.</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 Внедрить комплекс ГТО во все культурно-массовые мероприятия города Реутов.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Культура</w:t>
      </w:r>
    </w:p>
    <w:p w:rsidR="006C3B2E" w:rsidRPr="009D5D95" w:rsidRDefault="006C3B2E" w:rsidP="006C3B2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1. Начать строительство нового учреждения культуры - Детский Музыкальный театр (Дом культуры).</w:t>
      </w:r>
    </w:p>
    <w:p w:rsidR="006C3B2E" w:rsidRPr="009D5D95" w:rsidRDefault="006C3B2E" w:rsidP="006C3B2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9D5D95">
        <w:rPr>
          <w:rFonts w:ascii="Times New Roman" w:eastAsia="Times New Roman" w:hAnsi="Times New Roman" w:cs="Times New Roman"/>
          <w:sz w:val="24"/>
          <w:szCs w:val="24"/>
          <w:lang w:eastAsia="ar-SA"/>
        </w:rPr>
        <w:t>2. Реализовать проект в библиотеке №4 по переформатированию библиотечной сети города Реутов, в рамках Проекта «Перезагрузка» библиотек Подмосковья» Министерства культуры Московской области.</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Жилищно-коммунальное хозяйство и благоустройство</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1. Провести 100% капитальный ремонт проблемных домов на основании решений собраний собственников с привлечением, в том числе средств бюджета городского округа Реутов.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 Продолжить работы по обеспечению обустроенности дворовых территорий.</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 Продолжить модернизацию уличного освещения.</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4. Провести работы по ремонту 271 подъезда (25% МОП МКД). </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 xml:space="preserve">Инвестиции, инновации и поддержка предпринимательства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Продолжить поддержку существующих и вновь созданных производственных, инновационных, социальных, молодёжных предприятий и организаций.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Проектное управление</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Реализовать на региональном уровне значимые для города Реутов приоритетные проекты, а именно: «Внедрение системы раздельного сбора отходов», «Вовлечение в налоговых оборот собственности физических лиц (квартир)» и «Детский технопарк «</w:t>
      </w:r>
      <w:proofErr w:type="spellStart"/>
      <w:r w:rsidRPr="009D5D95">
        <w:rPr>
          <w:rFonts w:ascii="Times New Roman" w:eastAsia="SimSun" w:hAnsi="Times New Roman" w:cs="Calibri"/>
          <w:sz w:val="24"/>
        </w:rPr>
        <w:t>Изобретариум</w:t>
      </w:r>
      <w:proofErr w:type="spellEnd"/>
      <w:r w:rsidRPr="009D5D95">
        <w:rPr>
          <w:rFonts w:ascii="Times New Roman" w:eastAsia="SimSun" w:hAnsi="Times New Roman" w:cs="Calibri"/>
          <w:sz w:val="24"/>
        </w:rPr>
        <w:t xml:space="preserve">». </w:t>
      </w: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Управление муниципальной собственностью</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1. Повысить эффективность использования нежилых помещений, сдаваемых по договорам безвозмездного пользования.</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 Обеспечить взыскание (в том числе через судебные органы) и перечисление задолженности по арендной плате за землю и имущество, в случае неуплаты организациями-недоимщиками указанной задолженности принять меры к расторжению заключенных с этими организациями договоров.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 Осуществить сдачу в аренду телекоммуникационных сетей.</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4. Расторгнуть договоры аренды земельных участков, имеющих задолженность и используемых не по целевому назначению, и провести торги по продаже права на заключение договоров аренды земельных участков.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5. Провести торги по продаже права на заключение договоров аренды свободных земельных участков.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6. Продолжить реорганизацию убыточных, нерентабельных и не ведущих хозяйственную деятельность муниципальных унитарных предприятий города Реутов в целях повышения эффективности использования имущества, находящегося в собственности города Реутов и закрепленного на праве хозяйственного ведения за муниципальными унитарными предприятиями, и оптимизировать их деятельность.</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7. Продолжить работу по обеспечению земельными участками многодетных семей в целях исполнения Указа Президента Российской Федерации В.В. Путина.</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8. Повысить эффективность и сократить сроки оказания услуг населению через МФЦ.</w:t>
      </w:r>
    </w:p>
    <w:p w:rsidR="006C3B2E" w:rsidRPr="009D5D95" w:rsidRDefault="006C3B2E" w:rsidP="006C3B2E">
      <w:pPr>
        <w:rPr>
          <w:rFonts w:ascii="Calibri" w:eastAsia="Calibri" w:hAnsi="Calibri" w:cs="Times New Roman"/>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СМИ и реклама</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1. Не допускать появления новых незаконны</w:t>
      </w:r>
      <w:r w:rsidR="009778E3" w:rsidRPr="009D5D95">
        <w:rPr>
          <w:rFonts w:ascii="Times New Roman" w:eastAsia="SimSun" w:hAnsi="Times New Roman" w:cs="Calibri"/>
          <w:sz w:val="24"/>
        </w:rPr>
        <w:t>х</w:t>
      </w:r>
      <w:r w:rsidRPr="009D5D95">
        <w:rPr>
          <w:rFonts w:ascii="Times New Roman" w:eastAsia="SimSun" w:hAnsi="Times New Roman" w:cs="Calibri"/>
          <w:sz w:val="24"/>
        </w:rPr>
        <w:t xml:space="preserve"> рекламны</w:t>
      </w:r>
      <w:r w:rsidR="009778E3" w:rsidRPr="009D5D95">
        <w:rPr>
          <w:rFonts w:ascii="Times New Roman" w:eastAsia="SimSun" w:hAnsi="Times New Roman" w:cs="Calibri"/>
          <w:sz w:val="24"/>
        </w:rPr>
        <w:t>х</w:t>
      </w:r>
      <w:r w:rsidRPr="009D5D95">
        <w:rPr>
          <w:rFonts w:ascii="Times New Roman" w:eastAsia="SimSun" w:hAnsi="Times New Roman" w:cs="Calibri"/>
          <w:sz w:val="24"/>
        </w:rPr>
        <w:t xml:space="preserve"> конструкци</w:t>
      </w:r>
      <w:r w:rsidR="009778E3" w:rsidRPr="009D5D95">
        <w:rPr>
          <w:rFonts w:ascii="Times New Roman" w:eastAsia="SimSun" w:hAnsi="Times New Roman" w:cs="Calibri"/>
          <w:sz w:val="24"/>
        </w:rPr>
        <w:t>й</w:t>
      </w:r>
      <w:r w:rsidRPr="009D5D95">
        <w:rPr>
          <w:rFonts w:ascii="Times New Roman" w:eastAsia="SimSun" w:hAnsi="Times New Roman" w:cs="Calibri"/>
          <w:sz w:val="24"/>
        </w:rPr>
        <w:t xml:space="preserve"> на территории города Реутов.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2. Увеличить охват целевой аудитории (совершеннолетние и жители муниципального образования старше 18 лет) печатными и электронными СМИ.</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 Повысить информированность населения о деятельности органов местного самоуправления города Реутов.</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ГО и ЧС</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1. Совершенствовать местную систему коллективного оповещения населения города Реутов (оснащение двух муниципальных объектов приёмно-транслирующей аппаратурой беспроводной системы оповещения).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 xml:space="preserve">2. Оснастить аппаратурой автоматической пожарной сигнализации типа «Стрелец-Мониторинг» муниципальные объекты города Реутов.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r w:rsidRPr="009D5D95">
        <w:rPr>
          <w:rFonts w:ascii="Times New Roman" w:eastAsia="SimSun" w:hAnsi="Times New Roman" w:cs="Calibri"/>
          <w:sz w:val="24"/>
        </w:rPr>
        <w:t>3. Совершенствовать систему экстренных вызовов по единому номеру 112: подключить к «Системе – 112» единую диспетчерскую служб</w:t>
      </w:r>
      <w:proofErr w:type="gramStart"/>
      <w:r w:rsidRPr="009D5D95">
        <w:rPr>
          <w:rFonts w:ascii="Times New Roman" w:eastAsia="SimSun" w:hAnsi="Times New Roman" w:cs="Calibri"/>
          <w:sz w:val="24"/>
        </w:rPr>
        <w:t>у ООО</w:t>
      </w:r>
      <w:proofErr w:type="gramEnd"/>
      <w:r w:rsidRPr="009D5D95">
        <w:rPr>
          <w:rFonts w:ascii="Times New Roman" w:eastAsia="SimSun" w:hAnsi="Times New Roman" w:cs="Calibri"/>
          <w:sz w:val="24"/>
        </w:rPr>
        <w:t xml:space="preserve"> «УК «</w:t>
      </w:r>
      <w:proofErr w:type="spellStart"/>
      <w:r w:rsidRPr="009D5D95">
        <w:rPr>
          <w:rFonts w:ascii="Times New Roman" w:eastAsia="SimSun" w:hAnsi="Times New Roman" w:cs="Calibri"/>
          <w:sz w:val="24"/>
        </w:rPr>
        <w:t>Жилсервис</w:t>
      </w:r>
      <w:proofErr w:type="spellEnd"/>
      <w:r w:rsidRPr="009D5D95">
        <w:rPr>
          <w:rFonts w:ascii="Times New Roman" w:eastAsia="SimSun" w:hAnsi="Times New Roman" w:cs="Calibri"/>
          <w:sz w:val="24"/>
        </w:rPr>
        <w:t xml:space="preserve">». </w:t>
      </w: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p>
    <w:p w:rsidR="006C3B2E" w:rsidRPr="009D5D95" w:rsidRDefault="006C3B2E" w:rsidP="006C3B2E">
      <w:pPr>
        <w:tabs>
          <w:tab w:val="left" w:pos="993"/>
        </w:tabs>
        <w:suppressAutoHyphens/>
        <w:spacing w:after="0" w:line="100" w:lineRule="atLeast"/>
        <w:ind w:firstLine="709"/>
        <w:contextualSpacing/>
        <w:jc w:val="both"/>
        <w:rPr>
          <w:rFonts w:ascii="Times New Roman" w:eastAsia="SimSun" w:hAnsi="Times New Roman" w:cs="Calibri"/>
          <w:b/>
          <w:sz w:val="24"/>
        </w:rPr>
      </w:pPr>
      <w:r w:rsidRPr="009D5D95">
        <w:rPr>
          <w:rFonts w:ascii="Times New Roman" w:eastAsia="SimSun" w:hAnsi="Times New Roman" w:cs="Calibri"/>
          <w:b/>
          <w:sz w:val="24"/>
        </w:rPr>
        <w:t>Безопасность</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1. Установить дополнительно 10 видеокамер в местах массового пребывания людей (по контракту ГУРБ):</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центральный городской парк (2 </w:t>
      </w:r>
      <w:proofErr w:type="spellStart"/>
      <w:r w:rsidRPr="009D5D95">
        <w:rPr>
          <w:rFonts w:ascii="Times New Roman" w:eastAsia="Calibri" w:hAnsi="Times New Roman" w:cs="Times New Roman"/>
          <w:sz w:val="24"/>
          <w:szCs w:val="24"/>
        </w:rPr>
        <w:t>вк</w:t>
      </w:r>
      <w:proofErr w:type="spellEnd"/>
      <w:r w:rsidRPr="009D5D95">
        <w:rPr>
          <w:rFonts w:ascii="Times New Roman" w:eastAsia="Calibri" w:hAnsi="Times New Roman" w:cs="Times New Roman"/>
          <w:sz w:val="24"/>
          <w:szCs w:val="24"/>
        </w:rPr>
        <w:t>);</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lastRenderedPageBreak/>
        <w:t>зона отдыха за ДК «Мир» (4вк);</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Храм Казанской иконы Божьей Матери (2 </w:t>
      </w:r>
      <w:proofErr w:type="spellStart"/>
      <w:r w:rsidRPr="009D5D95">
        <w:rPr>
          <w:rFonts w:ascii="Times New Roman" w:eastAsia="Calibri" w:hAnsi="Times New Roman" w:cs="Times New Roman"/>
          <w:sz w:val="24"/>
          <w:szCs w:val="24"/>
        </w:rPr>
        <w:t>вк</w:t>
      </w:r>
      <w:proofErr w:type="spellEnd"/>
      <w:r w:rsidRPr="009D5D95">
        <w:rPr>
          <w:rFonts w:ascii="Times New Roman" w:eastAsia="Calibri" w:hAnsi="Times New Roman" w:cs="Times New Roman"/>
          <w:sz w:val="24"/>
          <w:szCs w:val="24"/>
        </w:rPr>
        <w:t>);</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Троицкий Храм (2 </w:t>
      </w:r>
      <w:proofErr w:type="spellStart"/>
      <w:r w:rsidRPr="009D5D95">
        <w:rPr>
          <w:rFonts w:ascii="Times New Roman" w:eastAsia="Calibri" w:hAnsi="Times New Roman" w:cs="Times New Roman"/>
          <w:sz w:val="24"/>
          <w:szCs w:val="24"/>
        </w:rPr>
        <w:t>вк</w:t>
      </w:r>
      <w:proofErr w:type="spellEnd"/>
      <w:r w:rsidRPr="009D5D95">
        <w:rPr>
          <w:rFonts w:ascii="Times New Roman" w:eastAsia="Calibri" w:hAnsi="Times New Roman" w:cs="Times New Roman"/>
          <w:sz w:val="24"/>
          <w:szCs w:val="24"/>
        </w:rPr>
        <w:t>).</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2. Установить дополнительно 10 видеокамер на рубежах въездов/выездов в город Реутов ранее не оборудованных системами видеонаблюдения, в том числе в промышленной зоне (по контракту ГУРБ).</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3. Установить системы видеонаблюдения в организациях областного подчинения (за счёт финансирования профильных министерств):</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ГБУСО МО «Межмуниципальный КЦСОН», г. Реутов, ул. Лесная, д.8а;</w:t>
      </w:r>
      <w:proofErr w:type="gramEnd"/>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ГАУ СО МО «Социально-оздоровительный центр «Лесная поляна», г. Реутов, Юбилейный проспект, д.54;</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ГАПОУ МО Подмосковный колледж «Энергия», г. Реутов, Юбилейный пр-т, д.58;</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ГБОУ ДО МО «Областной центр развития дополнительного образования и патриотического воспитания детей и молодёжи», г. Реутов, Юбилейный проспект, д. 58, корп. 1;</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Реабилитационный центр для детей и подростков с ограниченными возможностями «Родничок», г. Реутов, ул. Дзержинского, д.5А; </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proofErr w:type="spellStart"/>
      <w:r w:rsidRPr="009D5D95">
        <w:rPr>
          <w:rFonts w:ascii="Times New Roman" w:eastAsia="Calibri" w:hAnsi="Times New Roman" w:cs="Times New Roman"/>
          <w:sz w:val="24"/>
          <w:szCs w:val="24"/>
        </w:rPr>
        <w:t>Реутовский</w:t>
      </w:r>
      <w:proofErr w:type="spellEnd"/>
      <w:r w:rsidRPr="009D5D95">
        <w:rPr>
          <w:rFonts w:ascii="Times New Roman" w:eastAsia="Calibri" w:hAnsi="Times New Roman" w:cs="Times New Roman"/>
          <w:sz w:val="24"/>
          <w:szCs w:val="24"/>
        </w:rPr>
        <w:t xml:space="preserve"> социально-реабилитационный центр для несовершеннолетних «Преодоление», г. Реутов, ул. Некрасова, д.6.</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4. Оснастить системами видеонаблюдения социальные объекты города Реутов:</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центр инновационного творчества молодёжи «</w:t>
      </w:r>
      <w:proofErr w:type="spellStart"/>
      <w:r w:rsidRPr="009D5D95">
        <w:rPr>
          <w:rFonts w:ascii="Times New Roman" w:eastAsia="Calibri" w:hAnsi="Times New Roman" w:cs="Times New Roman"/>
          <w:sz w:val="24"/>
          <w:szCs w:val="24"/>
        </w:rPr>
        <w:t>Изобретариум</w:t>
      </w:r>
      <w:proofErr w:type="spellEnd"/>
      <w:r w:rsidRPr="009D5D95">
        <w:rPr>
          <w:rFonts w:ascii="Times New Roman" w:eastAsia="Calibri" w:hAnsi="Times New Roman" w:cs="Times New Roman"/>
          <w:sz w:val="24"/>
          <w:szCs w:val="24"/>
        </w:rPr>
        <w:t>», ул. Ленина, д.20А;</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общественная приемная Главы города Реутов, ул. Котовского, д.3;</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Администрация города Реутов, ул. Ленина, д.27.</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5. Поэтапно оборудовать видеонаблюдением 271 подъезд в многоквартирных домах.</w:t>
      </w:r>
    </w:p>
    <w:p w:rsidR="006C3B2E" w:rsidRPr="009D5D95" w:rsidRDefault="006C3B2E" w:rsidP="006C3B2E">
      <w:pPr>
        <w:spacing w:after="0" w:line="240" w:lineRule="auto"/>
        <w:ind w:firstLine="709"/>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6. Продолжить работу по задействованию в программе «Безопасный регион» коммерческих предприятий города Реутов, не принявших участие в первых этапах реализации программы:</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proofErr w:type="gramStart"/>
      <w:r w:rsidRPr="009D5D95">
        <w:rPr>
          <w:rFonts w:ascii="Times New Roman" w:eastAsia="Calibri" w:hAnsi="Times New Roman" w:cs="Times New Roman"/>
          <w:sz w:val="24"/>
          <w:szCs w:val="24"/>
        </w:rPr>
        <w:t>торговый комплекс «</w:t>
      </w:r>
      <w:proofErr w:type="spellStart"/>
      <w:r w:rsidRPr="009D5D95">
        <w:rPr>
          <w:rFonts w:ascii="Times New Roman" w:eastAsia="Calibri" w:hAnsi="Times New Roman" w:cs="Times New Roman"/>
          <w:sz w:val="24"/>
          <w:szCs w:val="24"/>
        </w:rPr>
        <w:t>Экоград</w:t>
      </w:r>
      <w:proofErr w:type="spellEnd"/>
      <w:r w:rsidRPr="009D5D95">
        <w:rPr>
          <w:rFonts w:ascii="Times New Roman" w:eastAsia="Calibri" w:hAnsi="Times New Roman" w:cs="Times New Roman"/>
          <w:sz w:val="24"/>
          <w:szCs w:val="24"/>
        </w:rPr>
        <w:t xml:space="preserve">», </w:t>
      </w:r>
      <w:proofErr w:type="spellStart"/>
      <w:r w:rsidRPr="009D5D95">
        <w:rPr>
          <w:rFonts w:ascii="Times New Roman" w:eastAsia="Calibri" w:hAnsi="Times New Roman" w:cs="Times New Roman"/>
          <w:sz w:val="24"/>
          <w:szCs w:val="24"/>
        </w:rPr>
        <w:t>Носовихинское</w:t>
      </w:r>
      <w:proofErr w:type="spellEnd"/>
      <w:r w:rsidRPr="009D5D95">
        <w:rPr>
          <w:rFonts w:ascii="Times New Roman" w:eastAsia="Calibri" w:hAnsi="Times New Roman" w:cs="Times New Roman"/>
          <w:sz w:val="24"/>
          <w:szCs w:val="24"/>
        </w:rPr>
        <w:t xml:space="preserve"> шоссе, д.5;</w:t>
      </w:r>
      <w:proofErr w:type="gramEnd"/>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торговый комплекс ООО «Каскад», ул. </w:t>
      </w:r>
      <w:proofErr w:type="gramStart"/>
      <w:r w:rsidRPr="009D5D95">
        <w:rPr>
          <w:rFonts w:ascii="Times New Roman" w:eastAsia="Calibri" w:hAnsi="Times New Roman" w:cs="Times New Roman"/>
          <w:sz w:val="24"/>
          <w:szCs w:val="24"/>
        </w:rPr>
        <w:t>Ашхабадская</w:t>
      </w:r>
      <w:proofErr w:type="gramEnd"/>
      <w:r w:rsidRPr="009D5D95">
        <w:rPr>
          <w:rFonts w:ascii="Times New Roman" w:eastAsia="Calibri" w:hAnsi="Times New Roman" w:cs="Times New Roman"/>
          <w:sz w:val="24"/>
          <w:szCs w:val="24"/>
        </w:rPr>
        <w:t>, д.5;</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торгово-деловой центр «Гермес», г. Реутов, </w:t>
      </w:r>
      <w:proofErr w:type="spellStart"/>
      <w:r w:rsidRPr="009D5D95">
        <w:rPr>
          <w:rFonts w:ascii="Times New Roman" w:eastAsia="Calibri" w:hAnsi="Times New Roman" w:cs="Times New Roman"/>
          <w:sz w:val="24"/>
          <w:szCs w:val="24"/>
        </w:rPr>
        <w:t>Носовихинское</w:t>
      </w:r>
      <w:proofErr w:type="spellEnd"/>
      <w:r w:rsidRPr="009D5D95">
        <w:rPr>
          <w:rFonts w:ascii="Times New Roman" w:eastAsia="Calibri" w:hAnsi="Times New Roman" w:cs="Times New Roman"/>
          <w:sz w:val="24"/>
          <w:szCs w:val="24"/>
        </w:rPr>
        <w:t xml:space="preserve"> шоссе, д.13В;</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торговый центр «Бахус», пр-т Мира, д.24В;</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 xml:space="preserve">автосалон «Фольксваген», 3-й км МКАД; </w:t>
      </w:r>
    </w:p>
    <w:p w:rsidR="006C3B2E" w:rsidRPr="009D5D95" w:rsidRDefault="006C3B2E" w:rsidP="006C3B2E">
      <w:pPr>
        <w:spacing w:after="0" w:line="240" w:lineRule="auto"/>
        <w:contextualSpacing/>
        <w:jc w:val="both"/>
        <w:rPr>
          <w:rFonts w:ascii="Times New Roman" w:eastAsia="Calibri" w:hAnsi="Times New Roman" w:cs="Times New Roman"/>
          <w:sz w:val="24"/>
          <w:szCs w:val="24"/>
        </w:rPr>
      </w:pPr>
      <w:r w:rsidRPr="009D5D95">
        <w:rPr>
          <w:rFonts w:ascii="Times New Roman" w:eastAsia="Calibri" w:hAnsi="Times New Roman" w:cs="Times New Roman"/>
          <w:sz w:val="24"/>
          <w:szCs w:val="24"/>
        </w:rPr>
        <w:t>автосалон «Мазда», 3-й км МКАД;</w:t>
      </w:r>
    </w:p>
    <w:p w:rsidR="006C3B2E" w:rsidRPr="009D5D95" w:rsidRDefault="006C3B2E" w:rsidP="006C3B2E">
      <w:pPr>
        <w:spacing w:after="0" w:line="240" w:lineRule="auto"/>
        <w:contextualSpacing/>
        <w:jc w:val="both"/>
        <w:rPr>
          <w:rFonts w:ascii="Times New Roman" w:eastAsia="SimSun" w:hAnsi="Times New Roman" w:cs="Calibri"/>
          <w:sz w:val="24"/>
        </w:rPr>
      </w:pPr>
      <w:r w:rsidRPr="009D5D95">
        <w:rPr>
          <w:rFonts w:ascii="Times New Roman" w:eastAsia="Calibri" w:hAnsi="Times New Roman" w:cs="Times New Roman"/>
          <w:sz w:val="24"/>
          <w:szCs w:val="24"/>
        </w:rPr>
        <w:t xml:space="preserve">автосалон «Ниссан, г. Реутов», </w:t>
      </w:r>
      <w:proofErr w:type="spellStart"/>
      <w:r w:rsidRPr="009D5D95">
        <w:rPr>
          <w:rFonts w:ascii="Times New Roman" w:eastAsia="Calibri" w:hAnsi="Times New Roman" w:cs="Times New Roman"/>
          <w:sz w:val="24"/>
          <w:szCs w:val="24"/>
        </w:rPr>
        <w:t>Носовихинское</w:t>
      </w:r>
      <w:proofErr w:type="spellEnd"/>
      <w:r w:rsidRPr="009D5D95">
        <w:rPr>
          <w:rFonts w:ascii="Times New Roman" w:eastAsia="Calibri" w:hAnsi="Times New Roman" w:cs="Times New Roman"/>
          <w:sz w:val="24"/>
          <w:szCs w:val="24"/>
        </w:rPr>
        <w:t xml:space="preserve"> шоссе, д.33А.</w:t>
      </w:r>
    </w:p>
    <w:p w:rsidR="00FA1BDB" w:rsidRDefault="00FA1BDB"/>
    <w:sectPr w:rsidR="00FA1BDB" w:rsidSect="00AE6382">
      <w:footerReference w:type="default" r:id="rId17"/>
      <w:pgSz w:w="11906" w:h="16838"/>
      <w:pgMar w:top="1134"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69" w:rsidRDefault="00A52A69">
      <w:pPr>
        <w:spacing w:after="0" w:line="240" w:lineRule="auto"/>
      </w:pPr>
      <w:r>
        <w:separator/>
      </w:r>
    </w:p>
  </w:endnote>
  <w:endnote w:type="continuationSeparator" w:id="0">
    <w:p w:rsidR="00A52A69" w:rsidRDefault="00A5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8F4" w:rsidRDefault="00BD68F4">
    <w:pPr>
      <w:pStyle w:val="af"/>
      <w:jc w:val="right"/>
    </w:pPr>
    <w:r>
      <w:fldChar w:fldCharType="begin"/>
    </w:r>
    <w:r>
      <w:instrText>PAGE   \* MERGEFORMAT</w:instrText>
    </w:r>
    <w:r>
      <w:fldChar w:fldCharType="separate"/>
    </w:r>
    <w:r w:rsidR="00493178">
      <w:rPr>
        <w:noProof/>
      </w:rPr>
      <w:t>1</w:t>
    </w:r>
    <w:r>
      <w:fldChar w:fldCharType="end"/>
    </w:r>
  </w:p>
  <w:p w:rsidR="00BD68F4" w:rsidRDefault="00BD68F4" w:rsidP="00AE6382">
    <w:pPr>
      <w:pStyle w:val="af"/>
      <w:tabs>
        <w:tab w:val="clear" w:pos="4677"/>
        <w:tab w:val="clear" w:pos="9355"/>
        <w:tab w:val="left" w:pos="7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69" w:rsidRDefault="00A52A69">
      <w:pPr>
        <w:spacing w:after="0" w:line="240" w:lineRule="auto"/>
      </w:pPr>
      <w:r>
        <w:separator/>
      </w:r>
    </w:p>
  </w:footnote>
  <w:footnote w:type="continuationSeparator" w:id="0">
    <w:p w:rsidR="00A52A69" w:rsidRDefault="00A52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3"/>
    <w:lvl w:ilvl="0">
      <w:start w:val="1"/>
      <w:numFmt w:val="bullet"/>
      <w:lvlText w:val=""/>
      <w:lvlJc w:val="left"/>
      <w:pPr>
        <w:tabs>
          <w:tab w:val="num" w:pos="720"/>
        </w:tabs>
        <w:ind w:left="720" w:hanging="360"/>
      </w:pPr>
      <w:rPr>
        <w:rFonts w:ascii="Symbol" w:hAnsi="Symbol" w:cs="Symbol" w:hint="default"/>
        <w:color w:val="000000"/>
        <w:spacing w:val="-4"/>
        <w:sz w:val="28"/>
        <w:szCs w:val="28"/>
        <w:shd w:val="clear" w:color="auto" w:fill="FFFFFF"/>
      </w:rPr>
    </w:lvl>
    <w:lvl w:ilvl="1">
      <w:start w:val="1"/>
      <w:numFmt w:val="bullet"/>
      <w:lvlText w:val=""/>
      <w:lvlJc w:val="left"/>
      <w:pPr>
        <w:tabs>
          <w:tab w:val="num" w:pos="1080"/>
        </w:tabs>
        <w:ind w:left="1080" w:hanging="360"/>
      </w:pPr>
      <w:rPr>
        <w:rFonts w:ascii="Symbol" w:hAnsi="Symbol" w:cs="Symbol" w:hint="default"/>
        <w:color w:val="000000"/>
        <w:spacing w:val="-4"/>
        <w:sz w:val="28"/>
        <w:szCs w:val="28"/>
        <w:shd w:val="clear" w:color="auto" w:fill="FFFFFF"/>
      </w:rPr>
    </w:lvl>
    <w:lvl w:ilvl="2">
      <w:start w:val="1"/>
      <w:numFmt w:val="bullet"/>
      <w:lvlText w:val=""/>
      <w:lvlJc w:val="left"/>
      <w:pPr>
        <w:tabs>
          <w:tab w:val="num" w:pos="1440"/>
        </w:tabs>
        <w:ind w:left="1440" w:hanging="360"/>
      </w:pPr>
      <w:rPr>
        <w:rFonts w:ascii="Symbol" w:hAnsi="Symbol" w:cs="Symbol" w:hint="default"/>
        <w:color w:val="000000"/>
        <w:spacing w:val="-4"/>
        <w:sz w:val="28"/>
        <w:szCs w:val="28"/>
        <w:shd w:val="clear" w:color="auto" w:fill="FFFFFF"/>
      </w:rPr>
    </w:lvl>
    <w:lvl w:ilvl="3">
      <w:start w:val="1"/>
      <w:numFmt w:val="bullet"/>
      <w:lvlText w:val=""/>
      <w:lvlJc w:val="left"/>
      <w:pPr>
        <w:tabs>
          <w:tab w:val="num" w:pos="1800"/>
        </w:tabs>
        <w:ind w:left="1800" w:hanging="360"/>
      </w:pPr>
      <w:rPr>
        <w:rFonts w:ascii="Symbol" w:hAnsi="Symbol" w:cs="Symbol" w:hint="default"/>
        <w:color w:val="000000"/>
        <w:spacing w:val="-4"/>
        <w:sz w:val="28"/>
        <w:szCs w:val="28"/>
        <w:shd w:val="clear" w:color="auto" w:fill="FFFFFF"/>
      </w:rPr>
    </w:lvl>
    <w:lvl w:ilvl="4">
      <w:start w:val="1"/>
      <w:numFmt w:val="bullet"/>
      <w:lvlText w:val=""/>
      <w:lvlJc w:val="left"/>
      <w:pPr>
        <w:tabs>
          <w:tab w:val="num" w:pos="2160"/>
        </w:tabs>
        <w:ind w:left="2160" w:hanging="360"/>
      </w:pPr>
      <w:rPr>
        <w:rFonts w:ascii="Symbol" w:hAnsi="Symbol" w:cs="Symbol" w:hint="default"/>
        <w:color w:val="000000"/>
        <w:spacing w:val="-4"/>
        <w:sz w:val="28"/>
        <w:szCs w:val="28"/>
        <w:shd w:val="clear" w:color="auto" w:fill="FFFFFF"/>
      </w:rPr>
    </w:lvl>
    <w:lvl w:ilvl="5">
      <w:start w:val="1"/>
      <w:numFmt w:val="bullet"/>
      <w:lvlText w:val=""/>
      <w:lvlJc w:val="left"/>
      <w:pPr>
        <w:tabs>
          <w:tab w:val="num" w:pos="2520"/>
        </w:tabs>
        <w:ind w:left="2520" w:hanging="360"/>
      </w:pPr>
      <w:rPr>
        <w:rFonts w:ascii="Symbol" w:hAnsi="Symbol" w:cs="Symbol" w:hint="default"/>
        <w:color w:val="000000"/>
        <w:spacing w:val="-4"/>
        <w:sz w:val="28"/>
        <w:szCs w:val="28"/>
        <w:shd w:val="clear" w:color="auto" w:fill="FFFFFF"/>
      </w:rPr>
    </w:lvl>
    <w:lvl w:ilvl="6">
      <w:start w:val="1"/>
      <w:numFmt w:val="bullet"/>
      <w:lvlText w:val=""/>
      <w:lvlJc w:val="left"/>
      <w:pPr>
        <w:tabs>
          <w:tab w:val="num" w:pos="2880"/>
        </w:tabs>
        <w:ind w:left="2880" w:hanging="360"/>
      </w:pPr>
      <w:rPr>
        <w:rFonts w:ascii="Symbol" w:hAnsi="Symbol" w:cs="Symbol" w:hint="default"/>
        <w:color w:val="000000"/>
        <w:spacing w:val="-4"/>
        <w:sz w:val="28"/>
        <w:szCs w:val="28"/>
        <w:shd w:val="clear" w:color="auto" w:fill="FFFFFF"/>
      </w:rPr>
    </w:lvl>
    <w:lvl w:ilvl="7">
      <w:start w:val="1"/>
      <w:numFmt w:val="bullet"/>
      <w:lvlText w:val=""/>
      <w:lvlJc w:val="left"/>
      <w:pPr>
        <w:tabs>
          <w:tab w:val="num" w:pos="3240"/>
        </w:tabs>
        <w:ind w:left="3240" w:hanging="360"/>
      </w:pPr>
      <w:rPr>
        <w:rFonts w:ascii="Symbol" w:hAnsi="Symbol" w:cs="Symbol" w:hint="default"/>
        <w:color w:val="000000"/>
        <w:spacing w:val="-4"/>
        <w:sz w:val="28"/>
        <w:szCs w:val="28"/>
        <w:shd w:val="clear" w:color="auto" w:fill="FFFFFF"/>
      </w:rPr>
    </w:lvl>
    <w:lvl w:ilvl="8">
      <w:start w:val="1"/>
      <w:numFmt w:val="bullet"/>
      <w:lvlText w:val=""/>
      <w:lvlJc w:val="left"/>
      <w:pPr>
        <w:tabs>
          <w:tab w:val="num" w:pos="3600"/>
        </w:tabs>
        <w:ind w:left="3600" w:hanging="360"/>
      </w:pPr>
      <w:rPr>
        <w:rFonts w:ascii="Symbol" w:hAnsi="Symbol" w:cs="Symbol" w:hint="default"/>
        <w:color w:val="000000"/>
        <w:spacing w:val="-4"/>
        <w:sz w:val="28"/>
        <w:szCs w:val="28"/>
        <w:shd w:val="clear" w:color="auto" w:fill="FFFFFF"/>
      </w:rPr>
    </w:lvl>
  </w:abstractNum>
  <w:abstractNum w:abstractNumId="1">
    <w:nsid w:val="0000000C"/>
    <w:multiLevelType w:val="multilevel"/>
    <w:tmpl w:val="0000000C"/>
    <w:name w:val="WW8Num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011814C7"/>
    <w:multiLevelType w:val="multilevel"/>
    <w:tmpl w:val="BA6A239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17595E"/>
    <w:multiLevelType w:val="hybridMultilevel"/>
    <w:tmpl w:val="59962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832D39"/>
    <w:multiLevelType w:val="hybridMultilevel"/>
    <w:tmpl w:val="D782561E"/>
    <w:lvl w:ilvl="0" w:tplc="27987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1458B3"/>
    <w:multiLevelType w:val="hybridMultilevel"/>
    <w:tmpl w:val="8A22B2AE"/>
    <w:lvl w:ilvl="0" w:tplc="A230B014">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69B27DC"/>
    <w:multiLevelType w:val="hybridMultilevel"/>
    <w:tmpl w:val="C2B2D54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
    <w:nsid w:val="098F678B"/>
    <w:multiLevelType w:val="hybridMultilevel"/>
    <w:tmpl w:val="A61026BC"/>
    <w:lvl w:ilvl="0" w:tplc="697406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D842704"/>
    <w:multiLevelType w:val="hybridMultilevel"/>
    <w:tmpl w:val="9288D314"/>
    <w:lvl w:ilvl="0" w:tplc="3E16451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B621A4"/>
    <w:multiLevelType w:val="hybridMultilevel"/>
    <w:tmpl w:val="7422C976"/>
    <w:lvl w:ilvl="0" w:tplc="36D4AA4C">
      <w:start w:val="2"/>
      <w:numFmt w:val="decimal"/>
      <w:lvlText w:val="%1."/>
      <w:lvlJc w:val="left"/>
      <w:pPr>
        <w:tabs>
          <w:tab w:val="num" w:pos="720"/>
        </w:tabs>
        <w:ind w:left="720" w:hanging="360"/>
      </w:pPr>
    </w:lvl>
    <w:lvl w:ilvl="1" w:tplc="BC523D1C" w:tentative="1">
      <w:start w:val="1"/>
      <w:numFmt w:val="decimal"/>
      <w:lvlText w:val="%2."/>
      <w:lvlJc w:val="left"/>
      <w:pPr>
        <w:tabs>
          <w:tab w:val="num" w:pos="1440"/>
        </w:tabs>
        <w:ind w:left="1440" w:hanging="360"/>
      </w:pPr>
    </w:lvl>
    <w:lvl w:ilvl="2" w:tplc="BA26B8BE" w:tentative="1">
      <w:start w:val="1"/>
      <w:numFmt w:val="decimal"/>
      <w:lvlText w:val="%3."/>
      <w:lvlJc w:val="left"/>
      <w:pPr>
        <w:tabs>
          <w:tab w:val="num" w:pos="2160"/>
        </w:tabs>
        <w:ind w:left="2160" w:hanging="360"/>
      </w:pPr>
    </w:lvl>
    <w:lvl w:ilvl="3" w:tplc="06FE9F08" w:tentative="1">
      <w:start w:val="1"/>
      <w:numFmt w:val="decimal"/>
      <w:lvlText w:val="%4."/>
      <w:lvlJc w:val="left"/>
      <w:pPr>
        <w:tabs>
          <w:tab w:val="num" w:pos="2880"/>
        </w:tabs>
        <w:ind w:left="2880" w:hanging="360"/>
      </w:pPr>
    </w:lvl>
    <w:lvl w:ilvl="4" w:tplc="720A612C" w:tentative="1">
      <w:start w:val="1"/>
      <w:numFmt w:val="decimal"/>
      <w:lvlText w:val="%5."/>
      <w:lvlJc w:val="left"/>
      <w:pPr>
        <w:tabs>
          <w:tab w:val="num" w:pos="3600"/>
        </w:tabs>
        <w:ind w:left="3600" w:hanging="360"/>
      </w:pPr>
    </w:lvl>
    <w:lvl w:ilvl="5" w:tplc="404E7188" w:tentative="1">
      <w:start w:val="1"/>
      <w:numFmt w:val="decimal"/>
      <w:lvlText w:val="%6."/>
      <w:lvlJc w:val="left"/>
      <w:pPr>
        <w:tabs>
          <w:tab w:val="num" w:pos="4320"/>
        </w:tabs>
        <w:ind w:left="4320" w:hanging="360"/>
      </w:pPr>
    </w:lvl>
    <w:lvl w:ilvl="6" w:tplc="D01C742A" w:tentative="1">
      <w:start w:val="1"/>
      <w:numFmt w:val="decimal"/>
      <w:lvlText w:val="%7."/>
      <w:lvlJc w:val="left"/>
      <w:pPr>
        <w:tabs>
          <w:tab w:val="num" w:pos="5040"/>
        </w:tabs>
        <w:ind w:left="5040" w:hanging="360"/>
      </w:pPr>
    </w:lvl>
    <w:lvl w:ilvl="7" w:tplc="EC029A1A" w:tentative="1">
      <w:start w:val="1"/>
      <w:numFmt w:val="decimal"/>
      <w:lvlText w:val="%8."/>
      <w:lvlJc w:val="left"/>
      <w:pPr>
        <w:tabs>
          <w:tab w:val="num" w:pos="5760"/>
        </w:tabs>
        <w:ind w:left="5760" w:hanging="360"/>
      </w:pPr>
    </w:lvl>
    <w:lvl w:ilvl="8" w:tplc="5AF26AD2" w:tentative="1">
      <w:start w:val="1"/>
      <w:numFmt w:val="decimal"/>
      <w:lvlText w:val="%9."/>
      <w:lvlJc w:val="left"/>
      <w:pPr>
        <w:tabs>
          <w:tab w:val="num" w:pos="6480"/>
        </w:tabs>
        <w:ind w:left="6480" w:hanging="360"/>
      </w:pPr>
    </w:lvl>
  </w:abstractNum>
  <w:abstractNum w:abstractNumId="10">
    <w:nsid w:val="12A56B1B"/>
    <w:multiLevelType w:val="multilevel"/>
    <w:tmpl w:val="87F69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61C73B4"/>
    <w:multiLevelType w:val="multilevel"/>
    <w:tmpl w:val="30AA6B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ACE78B7"/>
    <w:multiLevelType w:val="hybridMultilevel"/>
    <w:tmpl w:val="D390D940"/>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C047F9E"/>
    <w:multiLevelType w:val="hybridMultilevel"/>
    <w:tmpl w:val="5000863A"/>
    <w:lvl w:ilvl="0" w:tplc="C674FBF8">
      <w:start w:val="1"/>
      <w:numFmt w:val="bullet"/>
      <w:lvlText w:val=""/>
      <w:lvlJc w:val="left"/>
      <w:pPr>
        <w:tabs>
          <w:tab w:val="num" w:pos="720"/>
        </w:tabs>
        <w:ind w:left="720" w:hanging="360"/>
      </w:pPr>
      <w:rPr>
        <w:rFonts w:ascii="Wingdings" w:hAnsi="Wingdings" w:hint="default"/>
      </w:rPr>
    </w:lvl>
    <w:lvl w:ilvl="1" w:tplc="DCC06230" w:tentative="1">
      <w:start w:val="1"/>
      <w:numFmt w:val="bullet"/>
      <w:lvlText w:val=""/>
      <w:lvlJc w:val="left"/>
      <w:pPr>
        <w:tabs>
          <w:tab w:val="num" w:pos="1440"/>
        </w:tabs>
        <w:ind w:left="1440" w:hanging="360"/>
      </w:pPr>
      <w:rPr>
        <w:rFonts w:ascii="Wingdings" w:hAnsi="Wingdings" w:hint="default"/>
      </w:rPr>
    </w:lvl>
    <w:lvl w:ilvl="2" w:tplc="63C2693C" w:tentative="1">
      <w:start w:val="1"/>
      <w:numFmt w:val="bullet"/>
      <w:lvlText w:val=""/>
      <w:lvlJc w:val="left"/>
      <w:pPr>
        <w:tabs>
          <w:tab w:val="num" w:pos="2160"/>
        </w:tabs>
        <w:ind w:left="2160" w:hanging="360"/>
      </w:pPr>
      <w:rPr>
        <w:rFonts w:ascii="Wingdings" w:hAnsi="Wingdings" w:hint="default"/>
      </w:rPr>
    </w:lvl>
    <w:lvl w:ilvl="3" w:tplc="7C625F9A" w:tentative="1">
      <w:start w:val="1"/>
      <w:numFmt w:val="bullet"/>
      <w:lvlText w:val=""/>
      <w:lvlJc w:val="left"/>
      <w:pPr>
        <w:tabs>
          <w:tab w:val="num" w:pos="2880"/>
        </w:tabs>
        <w:ind w:left="2880" w:hanging="360"/>
      </w:pPr>
      <w:rPr>
        <w:rFonts w:ascii="Wingdings" w:hAnsi="Wingdings" w:hint="default"/>
      </w:rPr>
    </w:lvl>
    <w:lvl w:ilvl="4" w:tplc="ED4067CA" w:tentative="1">
      <w:start w:val="1"/>
      <w:numFmt w:val="bullet"/>
      <w:lvlText w:val=""/>
      <w:lvlJc w:val="left"/>
      <w:pPr>
        <w:tabs>
          <w:tab w:val="num" w:pos="3600"/>
        </w:tabs>
        <w:ind w:left="3600" w:hanging="360"/>
      </w:pPr>
      <w:rPr>
        <w:rFonts w:ascii="Wingdings" w:hAnsi="Wingdings" w:hint="default"/>
      </w:rPr>
    </w:lvl>
    <w:lvl w:ilvl="5" w:tplc="183AB868" w:tentative="1">
      <w:start w:val="1"/>
      <w:numFmt w:val="bullet"/>
      <w:lvlText w:val=""/>
      <w:lvlJc w:val="left"/>
      <w:pPr>
        <w:tabs>
          <w:tab w:val="num" w:pos="4320"/>
        </w:tabs>
        <w:ind w:left="4320" w:hanging="360"/>
      </w:pPr>
      <w:rPr>
        <w:rFonts w:ascii="Wingdings" w:hAnsi="Wingdings" w:hint="default"/>
      </w:rPr>
    </w:lvl>
    <w:lvl w:ilvl="6" w:tplc="21285486" w:tentative="1">
      <w:start w:val="1"/>
      <w:numFmt w:val="bullet"/>
      <w:lvlText w:val=""/>
      <w:lvlJc w:val="left"/>
      <w:pPr>
        <w:tabs>
          <w:tab w:val="num" w:pos="5040"/>
        </w:tabs>
        <w:ind w:left="5040" w:hanging="360"/>
      </w:pPr>
      <w:rPr>
        <w:rFonts w:ascii="Wingdings" w:hAnsi="Wingdings" w:hint="default"/>
      </w:rPr>
    </w:lvl>
    <w:lvl w:ilvl="7" w:tplc="2E247B30" w:tentative="1">
      <w:start w:val="1"/>
      <w:numFmt w:val="bullet"/>
      <w:lvlText w:val=""/>
      <w:lvlJc w:val="left"/>
      <w:pPr>
        <w:tabs>
          <w:tab w:val="num" w:pos="5760"/>
        </w:tabs>
        <w:ind w:left="5760" w:hanging="360"/>
      </w:pPr>
      <w:rPr>
        <w:rFonts w:ascii="Wingdings" w:hAnsi="Wingdings" w:hint="default"/>
      </w:rPr>
    </w:lvl>
    <w:lvl w:ilvl="8" w:tplc="49DCF890" w:tentative="1">
      <w:start w:val="1"/>
      <w:numFmt w:val="bullet"/>
      <w:lvlText w:val=""/>
      <w:lvlJc w:val="left"/>
      <w:pPr>
        <w:tabs>
          <w:tab w:val="num" w:pos="6480"/>
        </w:tabs>
        <w:ind w:left="6480" w:hanging="360"/>
      </w:pPr>
      <w:rPr>
        <w:rFonts w:ascii="Wingdings" w:hAnsi="Wingdings" w:hint="default"/>
      </w:rPr>
    </w:lvl>
  </w:abstractNum>
  <w:abstractNum w:abstractNumId="14">
    <w:nsid w:val="1F82052F"/>
    <w:multiLevelType w:val="multilevel"/>
    <w:tmpl w:val="08DAF590"/>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15">
    <w:nsid w:val="1F844623"/>
    <w:multiLevelType w:val="hybridMultilevel"/>
    <w:tmpl w:val="BA200632"/>
    <w:lvl w:ilvl="0" w:tplc="282EC018">
      <w:start w:val="1"/>
      <w:numFmt w:val="bullet"/>
      <w:lvlText w:val=""/>
      <w:lvlJc w:val="left"/>
      <w:pPr>
        <w:tabs>
          <w:tab w:val="num" w:pos="720"/>
        </w:tabs>
        <w:ind w:left="720" w:hanging="360"/>
      </w:pPr>
      <w:rPr>
        <w:rFonts w:ascii="Wingdings" w:hAnsi="Wingdings" w:hint="default"/>
      </w:rPr>
    </w:lvl>
    <w:lvl w:ilvl="1" w:tplc="CA0A9B4E" w:tentative="1">
      <w:start w:val="1"/>
      <w:numFmt w:val="bullet"/>
      <w:lvlText w:val=""/>
      <w:lvlJc w:val="left"/>
      <w:pPr>
        <w:tabs>
          <w:tab w:val="num" w:pos="1440"/>
        </w:tabs>
        <w:ind w:left="1440" w:hanging="360"/>
      </w:pPr>
      <w:rPr>
        <w:rFonts w:ascii="Wingdings" w:hAnsi="Wingdings" w:hint="default"/>
      </w:rPr>
    </w:lvl>
    <w:lvl w:ilvl="2" w:tplc="6DB66A5A" w:tentative="1">
      <w:start w:val="1"/>
      <w:numFmt w:val="bullet"/>
      <w:lvlText w:val=""/>
      <w:lvlJc w:val="left"/>
      <w:pPr>
        <w:tabs>
          <w:tab w:val="num" w:pos="2160"/>
        </w:tabs>
        <w:ind w:left="2160" w:hanging="360"/>
      </w:pPr>
      <w:rPr>
        <w:rFonts w:ascii="Wingdings" w:hAnsi="Wingdings" w:hint="default"/>
      </w:rPr>
    </w:lvl>
    <w:lvl w:ilvl="3" w:tplc="9308356C" w:tentative="1">
      <w:start w:val="1"/>
      <w:numFmt w:val="bullet"/>
      <w:lvlText w:val=""/>
      <w:lvlJc w:val="left"/>
      <w:pPr>
        <w:tabs>
          <w:tab w:val="num" w:pos="2880"/>
        </w:tabs>
        <w:ind w:left="2880" w:hanging="360"/>
      </w:pPr>
      <w:rPr>
        <w:rFonts w:ascii="Wingdings" w:hAnsi="Wingdings" w:hint="default"/>
      </w:rPr>
    </w:lvl>
    <w:lvl w:ilvl="4" w:tplc="F31E6E54" w:tentative="1">
      <w:start w:val="1"/>
      <w:numFmt w:val="bullet"/>
      <w:lvlText w:val=""/>
      <w:lvlJc w:val="left"/>
      <w:pPr>
        <w:tabs>
          <w:tab w:val="num" w:pos="3600"/>
        </w:tabs>
        <w:ind w:left="3600" w:hanging="360"/>
      </w:pPr>
      <w:rPr>
        <w:rFonts w:ascii="Wingdings" w:hAnsi="Wingdings" w:hint="default"/>
      </w:rPr>
    </w:lvl>
    <w:lvl w:ilvl="5" w:tplc="28F47C6E" w:tentative="1">
      <w:start w:val="1"/>
      <w:numFmt w:val="bullet"/>
      <w:lvlText w:val=""/>
      <w:lvlJc w:val="left"/>
      <w:pPr>
        <w:tabs>
          <w:tab w:val="num" w:pos="4320"/>
        </w:tabs>
        <w:ind w:left="4320" w:hanging="360"/>
      </w:pPr>
      <w:rPr>
        <w:rFonts w:ascii="Wingdings" w:hAnsi="Wingdings" w:hint="default"/>
      </w:rPr>
    </w:lvl>
    <w:lvl w:ilvl="6" w:tplc="F9500AB2" w:tentative="1">
      <w:start w:val="1"/>
      <w:numFmt w:val="bullet"/>
      <w:lvlText w:val=""/>
      <w:lvlJc w:val="left"/>
      <w:pPr>
        <w:tabs>
          <w:tab w:val="num" w:pos="5040"/>
        </w:tabs>
        <w:ind w:left="5040" w:hanging="360"/>
      </w:pPr>
      <w:rPr>
        <w:rFonts w:ascii="Wingdings" w:hAnsi="Wingdings" w:hint="default"/>
      </w:rPr>
    </w:lvl>
    <w:lvl w:ilvl="7" w:tplc="93F0FF30" w:tentative="1">
      <w:start w:val="1"/>
      <w:numFmt w:val="bullet"/>
      <w:lvlText w:val=""/>
      <w:lvlJc w:val="left"/>
      <w:pPr>
        <w:tabs>
          <w:tab w:val="num" w:pos="5760"/>
        </w:tabs>
        <w:ind w:left="5760" w:hanging="360"/>
      </w:pPr>
      <w:rPr>
        <w:rFonts w:ascii="Wingdings" w:hAnsi="Wingdings" w:hint="default"/>
      </w:rPr>
    </w:lvl>
    <w:lvl w:ilvl="8" w:tplc="968E389C" w:tentative="1">
      <w:start w:val="1"/>
      <w:numFmt w:val="bullet"/>
      <w:lvlText w:val=""/>
      <w:lvlJc w:val="left"/>
      <w:pPr>
        <w:tabs>
          <w:tab w:val="num" w:pos="6480"/>
        </w:tabs>
        <w:ind w:left="6480" w:hanging="360"/>
      </w:pPr>
      <w:rPr>
        <w:rFonts w:ascii="Wingdings" w:hAnsi="Wingdings" w:hint="default"/>
      </w:rPr>
    </w:lvl>
  </w:abstractNum>
  <w:abstractNum w:abstractNumId="16">
    <w:nsid w:val="20CB56A8"/>
    <w:multiLevelType w:val="hybridMultilevel"/>
    <w:tmpl w:val="B8DC42DA"/>
    <w:lvl w:ilvl="0" w:tplc="0A92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1C6663D"/>
    <w:multiLevelType w:val="hybridMultilevel"/>
    <w:tmpl w:val="4E64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0D2BC7"/>
    <w:multiLevelType w:val="hybridMultilevel"/>
    <w:tmpl w:val="64E081A6"/>
    <w:lvl w:ilvl="0" w:tplc="4C4089C2">
      <w:start w:val="3"/>
      <w:numFmt w:val="decimal"/>
      <w:lvlText w:val="%1."/>
      <w:lvlJc w:val="left"/>
      <w:pPr>
        <w:tabs>
          <w:tab w:val="num" w:pos="720"/>
        </w:tabs>
        <w:ind w:left="720" w:hanging="360"/>
      </w:pPr>
    </w:lvl>
    <w:lvl w:ilvl="1" w:tplc="764CC0DC" w:tentative="1">
      <w:start w:val="1"/>
      <w:numFmt w:val="decimal"/>
      <w:lvlText w:val="%2."/>
      <w:lvlJc w:val="left"/>
      <w:pPr>
        <w:tabs>
          <w:tab w:val="num" w:pos="1440"/>
        </w:tabs>
        <w:ind w:left="1440" w:hanging="360"/>
      </w:pPr>
    </w:lvl>
    <w:lvl w:ilvl="2" w:tplc="38E86A18" w:tentative="1">
      <w:start w:val="1"/>
      <w:numFmt w:val="decimal"/>
      <w:lvlText w:val="%3."/>
      <w:lvlJc w:val="left"/>
      <w:pPr>
        <w:tabs>
          <w:tab w:val="num" w:pos="2160"/>
        </w:tabs>
        <w:ind w:left="2160" w:hanging="360"/>
      </w:pPr>
    </w:lvl>
    <w:lvl w:ilvl="3" w:tplc="BD5047AC" w:tentative="1">
      <w:start w:val="1"/>
      <w:numFmt w:val="decimal"/>
      <w:lvlText w:val="%4."/>
      <w:lvlJc w:val="left"/>
      <w:pPr>
        <w:tabs>
          <w:tab w:val="num" w:pos="2880"/>
        </w:tabs>
        <w:ind w:left="2880" w:hanging="360"/>
      </w:pPr>
    </w:lvl>
    <w:lvl w:ilvl="4" w:tplc="17F0C27E" w:tentative="1">
      <w:start w:val="1"/>
      <w:numFmt w:val="decimal"/>
      <w:lvlText w:val="%5."/>
      <w:lvlJc w:val="left"/>
      <w:pPr>
        <w:tabs>
          <w:tab w:val="num" w:pos="3600"/>
        </w:tabs>
        <w:ind w:left="3600" w:hanging="360"/>
      </w:pPr>
    </w:lvl>
    <w:lvl w:ilvl="5" w:tplc="DA1C0956" w:tentative="1">
      <w:start w:val="1"/>
      <w:numFmt w:val="decimal"/>
      <w:lvlText w:val="%6."/>
      <w:lvlJc w:val="left"/>
      <w:pPr>
        <w:tabs>
          <w:tab w:val="num" w:pos="4320"/>
        </w:tabs>
        <w:ind w:left="4320" w:hanging="360"/>
      </w:pPr>
    </w:lvl>
    <w:lvl w:ilvl="6" w:tplc="9C9CA964" w:tentative="1">
      <w:start w:val="1"/>
      <w:numFmt w:val="decimal"/>
      <w:lvlText w:val="%7."/>
      <w:lvlJc w:val="left"/>
      <w:pPr>
        <w:tabs>
          <w:tab w:val="num" w:pos="5040"/>
        </w:tabs>
        <w:ind w:left="5040" w:hanging="360"/>
      </w:pPr>
    </w:lvl>
    <w:lvl w:ilvl="7" w:tplc="ED7AFF42" w:tentative="1">
      <w:start w:val="1"/>
      <w:numFmt w:val="decimal"/>
      <w:lvlText w:val="%8."/>
      <w:lvlJc w:val="left"/>
      <w:pPr>
        <w:tabs>
          <w:tab w:val="num" w:pos="5760"/>
        </w:tabs>
        <w:ind w:left="5760" w:hanging="360"/>
      </w:pPr>
    </w:lvl>
    <w:lvl w:ilvl="8" w:tplc="4FF49E90" w:tentative="1">
      <w:start w:val="1"/>
      <w:numFmt w:val="decimal"/>
      <w:lvlText w:val="%9."/>
      <w:lvlJc w:val="left"/>
      <w:pPr>
        <w:tabs>
          <w:tab w:val="num" w:pos="6480"/>
        </w:tabs>
        <w:ind w:left="6480" w:hanging="360"/>
      </w:pPr>
    </w:lvl>
  </w:abstractNum>
  <w:abstractNum w:abstractNumId="19">
    <w:nsid w:val="29D32CF3"/>
    <w:multiLevelType w:val="hybridMultilevel"/>
    <w:tmpl w:val="474EF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9DE7177"/>
    <w:multiLevelType w:val="hybridMultilevel"/>
    <w:tmpl w:val="12FA652E"/>
    <w:lvl w:ilvl="0" w:tplc="0BD654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D64079D"/>
    <w:multiLevelType w:val="multilevel"/>
    <w:tmpl w:val="16A87F10"/>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12103F7"/>
    <w:multiLevelType w:val="hybridMultilevel"/>
    <w:tmpl w:val="97E46C7C"/>
    <w:lvl w:ilvl="0" w:tplc="04242AD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35BB7DED"/>
    <w:multiLevelType w:val="hybridMultilevel"/>
    <w:tmpl w:val="9452A1BE"/>
    <w:lvl w:ilvl="0" w:tplc="5E86D822">
      <w:start w:val="1"/>
      <w:numFmt w:val="bullet"/>
      <w:lvlText w:val=""/>
      <w:lvlJc w:val="left"/>
      <w:pPr>
        <w:tabs>
          <w:tab w:val="num" w:pos="720"/>
        </w:tabs>
        <w:ind w:left="720" w:hanging="360"/>
      </w:pPr>
      <w:rPr>
        <w:rFonts w:ascii="Wingdings" w:hAnsi="Wingdings" w:hint="default"/>
      </w:rPr>
    </w:lvl>
    <w:lvl w:ilvl="1" w:tplc="4E044208" w:tentative="1">
      <w:start w:val="1"/>
      <w:numFmt w:val="bullet"/>
      <w:lvlText w:val=""/>
      <w:lvlJc w:val="left"/>
      <w:pPr>
        <w:tabs>
          <w:tab w:val="num" w:pos="1440"/>
        </w:tabs>
        <w:ind w:left="1440" w:hanging="360"/>
      </w:pPr>
      <w:rPr>
        <w:rFonts w:ascii="Wingdings" w:hAnsi="Wingdings" w:hint="default"/>
      </w:rPr>
    </w:lvl>
    <w:lvl w:ilvl="2" w:tplc="B978ACE0" w:tentative="1">
      <w:start w:val="1"/>
      <w:numFmt w:val="bullet"/>
      <w:lvlText w:val=""/>
      <w:lvlJc w:val="left"/>
      <w:pPr>
        <w:tabs>
          <w:tab w:val="num" w:pos="2160"/>
        </w:tabs>
        <w:ind w:left="2160" w:hanging="360"/>
      </w:pPr>
      <w:rPr>
        <w:rFonts w:ascii="Wingdings" w:hAnsi="Wingdings" w:hint="default"/>
      </w:rPr>
    </w:lvl>
    <w:lvl w:ilvl="3" w:tplc="BBD46038" w:tentative="1">
      <w:start w:val="1"/>
      <w:numFmt w:val="bullet"/>
      <w:lvlText w:val=""/>
      <w:lvlJc w:val="left"/>
      <w:pPr>
        <w:tabs>
          <w:tab w:val="num" w:pos="2880"/>
        </w:tabs>
        <w:ind w:left="2880" w:hanging="360"/>
      </w:pPr>
      <w:rPr>
        <w:rFonts w:ascii="Wingdings" w:hAnsi="Wingdings" w:hint="default"/>
      </w:rPr>
    </w:lvl>
    <w:lvl w:ilvl="4" w:tplc="BD6EB9C8" w:tentative="1">
      <w:start w:val="1"/>
      <w:numFmt w:val="bullet"/>
      <w:lvlText w:val=""/>
      <w:lvlJc w:val="left"/>
      <w:pPr>
        <w:tabs>
          <w:tab w:val="num" w:pos="3600"/>
        </w:tabs>
        <w:ind w:left="3600" w:hanging="360"/>
      </w:pPr>
      <w:rPr>
        <w:rFonts w:ascii="Wingdings" w:hAnsi="Wingdings" w:hint="default"/>
      </w:rPr>
    </w:lvl>
    <w:lvl w:ilvl="5" w:tplc="D0F0055E" w:tentative="1">
      <w:start w:val="1"/>
      <w:numFmt w:val="bullet"/>
      <w:lvlText w:val=""/>
      <w:lvlJc w:val="left"/>
      <w:pPr>
        <w:tabs>
          <w:tab w:val="num" w:pos="4320"/>
        </w:tabs>
        <w:ind w:left="4320" w:hanging="360"/>
      </w:pPr>
      <w:rPr>
        <w:rFonts w:ascii="Wingdings" w:hAnsi="Wingdings" w:hint="default"/>
      </w:rPr>
    </w:lvl>
    <w:lvl w:ilvl="6" w:tplc="49E2EBBE" w:tentative="1">
      <w:start w:val="1"/>
      <w:numFmt w:val="bullet"/>
      <w:lvlText w:val=""/>
      <w:lvlJc w:val="left"/>
      <w:pPr>
        <w:tabs>
          <w:tab w:val="num" w:pos="5040"/>
        </w:tabs>
        <w:ind w:left="5040" w:hanging="360"/>
      </w:pPr>
      <w:rPr>
        <w:rFonts w:ascii="Wingdings" w:hAnsi="Wingdings" w:hint="default"/>
      </w:rPr>
    </w:lvl>
    <w:lvl w:ilvl="7" w:tplc="6F8A66DC" w:tentative="1">
      <w:start w:val="1"/>
      <w:numFmt w:val="bullet"/>
      <w:lvlText w:val=""/>
      <w:lvlJc w:val="left"/>
      <w:pPr>
        <w:tabs>
          <w:tab w:val="num" w:pos="5760"/>
        </w:tabs>
        <w:ind w:left="5760" w:hanging="360"/>
      </w:pPr>
      <w:rPr>
        <w:rFonts w:ascii="Wingdings" w:hAnsi="Wingdings" w:hint="default"/>
      </w:rPr>
    </w:lvl>
    <w:lvl w:ilvl="8" w:tplc="6A8611C6" w:tentative="1">
      <w:start w:val="1"/>
      <w:numFmt w:val="bullet"/>
      <w:lvlText w:val=""/>
      <w:lvlJc w:val="left"/>
      <w:pPr>
        <w:tabs>
          <w:tab w:val="num" w:pos="6480"/>
        </w:tabs>
        <w:ind w:left="6480" w:hanging="360"/>
      </w:pPr>
      <w:rPr>
        <w:rFonts w:ascii="Wingdings" w:hAnsi="Wingdings" w:hint="default"/>
      </w:rPr>
    </w:lvl>
  </w:abstractNum>
  <w:abstractNum w:abstractNumId="24">
    <w:nsid w:val="374B7787"/>
    <w:multiLevelType w:val="multilevel"/>
    <w:tmpl w:val="458682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7C53077"/>
    <w:multiLevelType w:val="multilevel"/>
    <w:tmpl w:val="09A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D04422"/>
    <w:multiLevelType w:val="hybridMultilevel"/>
    <w:tmpl w:val="1A8E1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B294323"/>
    <w:multiLevelType w:val="hybridMultilevel"/>
    <w:tmpl w:val="90E0513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2F4210"/>
    <w:multiLevelType w:val="hybridMultilevel"/>
    <w:tmpl w:val="3DA2EA9E"/>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4956C6"/>
    <w:multiLevelType w:val="hybridMultilevel"/>
    <w:tmpl w:val="81D43D4E"/>
    <w:lvl w:ilvl="0" w:tplc="496AD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3CC1D2F"/>
    <w:multiLevelType w:val="hybridMultilevel"/>
    <w:tmpl w:val="AD38C8A0"/>
    <w:lvl w:ilvl="0" w:tplc="21F4D158">
      <w:start w:val="1"/>
      <w:numFmt w:val="decimal"/>
      <w:lvlText w:val="%1."/>
      <w:lvlJc w:val="left"/>
      <w:pPr>
        <w:tabs>
          <w:tab w:val="num" w:pos="720"/>
        </w:tabs>
        <w:ind w:left="720" w:hanging="360"/>
      </w:pPr>
    </w:lvl>
    <w:lvl w:ilvl="1" w:tplc="C360ECE8" w:tentative="1">
      <w:start w:val="1"/>
      <w:numFmt w:val="decimal"/>
      <w:lvlText w:val="%2."/>
      <w:lvlJc w:val="left"/>
      <w:pPr>
        <w:tabs>
          <w:tab w:val="num" w:pos="1440"/>
        </w:tabs>
        <w:ind w:left="1440" w:hanging="360"/>
      </w:pPr>
    </w:lvl>
    <w:lvl w:ilvl="2" w:tplc="3C3C233E" w:tentative="1">
      <w:start w:val="1"/>
      <w:numFmt w:val="decimal"/>
      <w:lvlText w:val="%3."/>
      <w:lvlJc w:val="left"/>
      <w:pPr>
        <w:tabs>
          <w:tab w:val="num" w:pos="2160"/>
        </w:tabs>
        <w:ind w:left="2160" w:hanging="360"/>
      </w:pPr>
    </w:lvl>
    <w:lvl w:ilvl="3" w:tplc="481E1D5E" w:tentative="1">
      <w:start w:val="1"/>
      <w:numFmt w:val="decimal"/>
      <w:lvlText w:val="%4."/>
      <w:lvlJc w:val="left"/>
      <w:pPr>
        <w:tabs>
          <w:tab w:val="num" w:pos="2880"/>
        </w:tabs>
        <w:ind w:left="2880" w:hanging="360"/>
      </w:pPr>
    </w:lvl>
    <w:lvl w:ilvl="4" w:tplc="E5A46F2E" w:tentative="1">
      <w:start w:val="1"/>
      <w:numFmt w:val="decimal"/>
      <w:lvlText w:val="%5."/>
      <w:lvlJc w:val="left"/>
      <w:pPr>
        <w:tabs>
          <w:tab w:val="num" w:pos="3600"/>
        </w:tabs>
        <w:ind w:left="3600" w:hanging="360"/>
      </w:pPr>
    </w:lvl>
    <w:lvl w:ilvl="5" w:tplc="CC16E6FC" w:tentative="1">
      <w:start w:val="1"/>
      <w:numFmt w:val="decimal"/>
      <w:lvlText w:val="%6."/>
      <w:lvlJc w:val="left"/>
      <w:pPr>
        <w:tabs>
          <w:tab w:val="num" w:pos="4320"/>
        </w:tabs>
        <w:ind w:left="4320" w:hanging="360"/>
      </w:pPr>
    </w:lvl>
    <w:lvl w:ilvl="6" w:tplc="F2181D16" w:tentative="1">
      <w:start w:val="1"/>
      <w:numFmt w:val="decimal"/>
      <w:lvlText w:val="%7."/>
      <w:lvlJc w:val="left"/>
      <w:pPr>
        <w:tabs>
          <w:tab w:val="num" w:pos="5040"/>
        </w:tabs>
        <w:ind w:left="5040" w:hanging="360"/>
      </w:pPr>
    </w:lvl>
    <w:lvl w:ilvl="7" w:tplc="2B6C3AF4" w:tentative="1">
      <w:start w:val="1"/>
      <w:numFmt w:val="decimal"/>
      <w:lvlText w:val="%8."/>
      <w:lvlJc w:val="left"/>
      <w:pPr>
        <w:tabs>
          <w:tab w:val="num" w:pos="5760"/>
        </w:tabs>
        <w:ind w:left="5760" w:hanging="360"/>
      </w:pPr>
    </w:lvl>
    <w:lvl w:ilvl="8" w:tplc="22D0FFCE" w:tentative="1">
      <w:start w:val="1"/>
      <w:numFmt w:val="decimal"/>
      <w:lvlText w:val="%9."/>
      <w:lvlJc w:val="left"/>
      <w:pPr>
        <w:tabs>
          <w:tab w:val="num" w:pos="6480"/>
        </w:tabs>
        <w:ind w:left="6480" w:hanging="360"/>
      </w:pPr>
    </w:lvl>
  </w:abstractNum>
  <w:abstractNum w:abstractNumId="31">
    <w:nsid w:val="47B5234D"/>
    <w:multiLevelType w:val="hybridMultilevel"/>
    <w:tmpl w:val="45A426A6"/>
    <w:lvl w:ilvl="0" w:tplc="1B04BF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8326092"/>
    <w:multiLevelType w:val="hybridMultilevel"/>
    <w:tmpl w:val="4B1A9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053789"/>
    <w:multiLevelType w:val="hybridMultilevel"/>
    <w:tmpl w:val="9E0CB404"/>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472CA5"/>
    <w:multiLevelType w:val="multilevel"/>
    <w:tmpl w:val="C5EC96AC"/>
    <w:lvl w:ilvl="0">
      <w:start w:val="3"/>
      <w:numFmt w:val="decimal"/>
      <w:lvlText w:val="%1."/>
      <w:lvlJc w:val="left"/>
      <w:pPr>
        <w:ind w:left="720" w:hanging="360"/>
      </w:pPr>
      <w:rPr>
        <w:rFonts w:eastAsia="SimSun" w:hint="default"/>
        <w:color w:val="00000A"/>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F2F4B05"/>
    <w:multiLevelType w:val="hybridMultilevel"/>
    <w:tmpl w:val="8D0C9318"/>
    <w:lvl w:ilvl="0" w:tplc="04242A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11C43A9"/>
    <w:multiLevelType w:val="hybridMultilevel"/>
    <w:tmpl w:val="C486C2F2"/>
    <w:lvl w:ilvl="0" w:tplc="04242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566AE2"/>
    <w:multiLevelType w:val="hybridMultilevel"/>
    <w:tmpl w:val="50C407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1C1922"/>
    <w:multiLevelType w:val="hybridMultilevel"/>
    <w:tmpl w:val="A6440844"/>
    <w:lvl w:ilvl="0" w:tplc="04242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972FDE"/>
    <w:multiLevelType w:val="hybridMultilevel"/>
    <w:tmpl w:val="34E6B8AC"/>
    <w:lvl w:ilvl="0" w:tplc="10200D6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67947417"/>
    <w:multiLevelType w:val="hybridMultilevel"/>
    <w:tmpl w:val="CE3A207C"/>
    <w:lvl w:ilvl="0" w:tplc="8B526198">
      <w:start w:val="1"/>
      <w:numFmt w:val="bullet"/>
      <w:lvlText w:val=""/>
      <w:lvlJc w:val="left"/>
      <w:pPr>
        <w:tabs>
          <w:tab w:val="num" w:pos="720"/>
        </w:tabs>
        <w:ind w:left="720" w:hanging="360"/>
      </w:pPr>
      <w:rPr>
        <w:rFonts w:ascii="Wingdings" w:hAnsi="Wingdings" w:hint="default"/>
      </w:rPr>
    </w:lvl>
    <w:lvl w:ilvl="1" w:tplc="69C8B90A" w:tentative="1">
      <w:start w:val="1"/>
      <w:numFmt w:val="bullet"/>
      <w:lvlText w:val=""/>
      <w:lvlJc w:val="left"/>
      <w:pPr>
        <w:tabs>
          <w:tab w:val="num" w:pos="1440"/>
        </w:tabs>
        <w:ind w:left="1440" w:hanging="360"/>
      </w:pPr>
      <w:rPr>
        <w:rFonts w:ascii="Wingdings" w:hAnsi="Wingdings" w:hint="default"/>
      </w:rPr>
    </w:lvl>
    <w:lvl w:ilvl="2" w:tplc="60B6A1B0" w:tentative="1">
      <w:start w:val="1"/>
      <w:numFmt w:val="bullet"/>
      <w:lvlText w:val=""/>
      <w:lvlJc w:val="left"/>
      <w:pPr>
        <w:tabs>
          <w:tab w:val="num" w:pos="2160"/>
        </w:tabs>
        <w:ind w:left="2160" w:hanging="360"/>
      </w:pPr>
      <w:rPr>
        <w:rFonts w:ascii="Wingdings" w:hAnsi="Wingdings" w:hint="default"/>
      </w:rPr>
    </w:lvl>
    <w:lvl w:ilvl="3" w:tplc="6CC89476" w:tentative="1">
      <w:start w:val="1"/>
      <w:numFmt w:val="bullet"/>
      <w:lvlText w:val=""/>
      <w:lvlJc w:val="left"/>
      <w:pPr>
        <w:tabs>
          <w:tab w:val="num" w:pos="2880"/>
        </w:tabs>
        <w:ind w:left="2880" w:hanging="360"/>
      </w:pPr>
      <w:rPr>
        <w:rFonts w:ascii="Wingdings" w:hAnsi="Wingdings" w:hint="default"/>
      </w:rPr>
    </w:lvl>
    <w:lvl w:ilvl="4" w:tplc="0C0C7340" w:tentative="1">
      <w:start w:val="1"/>
      <w:numFmt w:val="bullet"/>
      <w:lvlText w:val=""/>
      <w:lvlJc w:val="left"/>
      <w:pPr>
        <w:tabs>
          <w:tab w:val="num" w:pos="3600"/>
        </w:tabs>
        <w:ind w:left="3600" w:hanging="360"/>
      </w:pPr>
      <w:rPr>
        <w:rFonts w:ascii="Wingdings" w:hAnsi="Wingdings" w:hint="default"/>
      </w:rPr>
    </w:lvl>
    <w:lvl w:ilvl="5" w:tplc="DD0A5370" w:tentative="1">
      <w:start w:val="1"/>
      <w:numFmt w:val="bullet"/>
      <w:lvlText w:val=""/>
      <w:lvlJc w:val="left"/>
      <w:pPr>
        <w:tabs>
          <w:tab w:val="num" w:pos="4320"/>
        </w:tabs>
        <w:ind w:left="4320" w:hanging="360"/>
      </w:pPr>
      <w:rPr>
        <w:rFonts w:ascii="Wingdings" w:hAnsi="Wingdings" w:hint="default"/>
      </w:rPr>
    </w:lvl>
    <w:lvl w:ilvl="6" w:tplc="5956B82A" w:tentative="1">
      <w:start w:val="1"/>
      <w:numFmt w:val="bullet"/>
      <w:lvlText w:val=""/>
      <w:lvlJc w:val="left"/>
      <w:pPr>
        <w:tabs>
          <w:tab w:val="num" w:pos="5040"/>
        </w:tabs>
        <w:ind w:left="5040" w:hanging="360"/>
      </w:pPr>
      <w:rPr>
        <w:rFonts w:ascii="Wingdings" w:hAnsi="Wingdings" w:hint="default"/>
      </w:rPr>
    </w:lvl>
    <w:lvl w:ilvl="7" w:tplc="AC9AFAA0" w:tentative="1">
      <w:start w:val="1"/>
      <w:numFmt w:val="bullet"/>
      <w:lvlText w:val=""/>
      <w:lvlJc w:val="left"/>
      <w:pPr>
        <w:tabs>
          <w:tab w:val="num" w:pos="5760"/>
        </w:tabs>
        <w:ind w:left="5760" w:hanging="360"/>
      </w:pPr>
      <w:rPr>
        <w:rFonts w:ascii="Wingdings" w:hAnsi="Wingdings" w:hint="default"/>
      </w:rPr>
    </w:lvl>
    <w:lvl w:ilvl="8" w:tplc="97D08392" w:tentative="1">
      <w:start w:val="1"/>
      <w:numFmt w:val="bullet"/>
      <w:lvlText w:val=""/>
      <w:lvlJc w:val="left"/>
      <w:pPr>
        <w:tabs>
          <w:tab w:val="num" w:pos="6480"/>
        </w:tabs>
        <w:ind w:left="6480" w:hanging="360"/>
      </w:pPr>
      <w:rPr>
        <w:rFonts w:ascii="Wingdings" w:hAnsi="Wingdings" w:hint="default"/>
      </w:rPr>
    </w:lvl>
  </w:abstractNum>
  <w:abstractNum w:abstractNumId="41">
    <w:nsid w:val="68524C3F"/>
    <w:multiLevelType w:val="hybridMultilevel"/>
    <w:tmpl w:val="84EE2480"/>
    <w:lvl w:ilvl="0" w:tplc="91F2764E">
      <w:start w:val="1"/>
      <w:numFmt w:val="decimal"/>
      <w:lvlText w:val="%1."/>
      <w:lvlJc w:val="left"/>
      <w:pPr>
        <w:tabs>
          <w:tab w:val="num" w:pos="720"/>
        </w:tabs>
        <w:ind w:left="720" w:hanging="360"/>
      </w:pPr>
    </w:lvl>
    <w:lvl w:ilvl="1" w:tplc="20861432" w:tentative="1">
      <w:start w:val="1"/>
      <w:numFmt w:val="decimal"/>
      <w:lvlText w:val="%2."/>
      <w:lvlJc w:val="left"/>
      <w:pPr>
        <w:tabs>
          <w:tab w:val="num" w:pos="1440"/>
        </w:tabs>
        <w:ind w:left="1440" w:hanging="360"/>
      </w:pPr>
    </w:lvl>
    <w:lvl w:ilvl="2" w:tplc="282A4F1A" w:tentative="1">
      <w:start w:val="1"/>
      <w:numFmt w:val="decimal"/>
      <w:lvlText w:val="%3."/>
      <w:lvlJc w:val="left"/>
      <w:pPr>
        <w:tabs>
          <w:tab w:val="num" w:pos="2160"/>
        </w:tabs>
        <w:ind w:left="2160" w:hanging="360"/>
      </w:pPr>
    </w:lvl>
    <w:lvl w:ilvl="3" w:tplc="18B41640" w:tentative="1">
      <w:start w:val="1"/>
      <w:numFmt w:val="decimal"/>
      <w:lvlText w:val="%4."/>
      <w:lvlJc w:val="left"/>
      <w:pPr>
        <w:tabs>
          <w:tab w:val="num" w:pos="2880"/>
        </w:tabs>
        <w:ind w:left="2880" w:hanging="360"/>
      </w:pPr>
    </w:lvl>
    <w:lvl w:ilvl="4" w:tplc="D7E2ABC8" w:tentative="1">
      <w:start w:val="1"/>
      <w:numFmt w:val="decimal"/>
      <w:lvlText w:val="%5."/>
      <w:lvlJc w:val="left"/>
      <w:pPr>
        <w:tabs>
          <w:tab w:val="num" w:pos="3600"/>
        </w:tabs>
        <w:ind w:left="3600" w:hanging="360"/>
      </w:pPr>
    </w:lvl>
    <w:lvl w:ilvl="5" w:tplc="8C32BF40" w:tentative="1">
      <w:start w:val="1"/>
      <w:numFmt w:val="decimal"/>
      <w:lvlText w:val="%6."/>
      <w:lvlJc w:val="left"/>
      <w:pPr>
        <w:tabs>
          <w:tab w:val="num" w:pos="4320"/>
        </w:tabs>
        <w:ind w:left="4320" w:hanging="360"/>
      </w:pPr>
    </w:lvl>
    <w:lvl w:ilvl="6" w:tplc="9BDA64C0" w:tentative="1">
      <w:start w:val="1"/>
      <w:numFmt w:val="decimal"/>
      <w:lvlText w:val="%7."/>
      <w:lvlJc w:val="left"/>
      <w:pPr>
        <w:tabs>
          <w:tab w:val="num" w:pos="5040"/>
        </w:tabs>
        <w:ind w:left="5040" w:hanging="360"/>
      </w:pPr>
    </w:lvl>
    <w:lvl w:ilvl="7" w:tplc="753CF35C" w:tentative="1">
      <w:start w:val="1"/>
      <w:numFmt w:val="decimal"/>
      <w:lvlText w:val="%8."/>
      <w:lvlJc w:val="left"/>
      <w:pPr>
        <w:tabs>
          <w:tab w:val="num" w:pos="5760"/>
        </w:tabs>
        <w:ind w:left="5760" w:hanging="360"/>
      </w:pPr>
    </w:lvl>
    <w:lvl w:ilvl="8" w:tplc="D22692E6" w:tentative="1">
      <w:start w:val="1"/>
      <w:numFmt w:val="decimal"/>
      <w:lvlText w:val="%9."/>
      <w:lvlJc w:val="left"/>
      <w:pPr>
        <w:tabs>
          <w:tab w:val="num" w:pos="6480"/>
        </w:tabs>
        <w:ind w:left="6480" w:hanging="360"/>
      </w:pPr>
    </w:lvl>
  </w:abstractNum>
  <w:abstractNum w:abstractNumId="42">
    <w:nsid w:val="69BF1A69"/>
    <w:multiLevelType w:val="hybridMultilevel"/>
    <w:tmpl w:val="B9DEFC58"/>
    <w:lvl w:ilvl="0" w:tplc="4D02DE54">
      <w:start w:val="2"/>
      <w:numFmt w:val="decimal"/>
      <w:lvlText w:val="%1."/>
      <w:lvlJc w:val="left"/>
      <w:pPr>
        <w:tabs>
          <w:tab w:val="num" w:pos="720"/>
        </w:tabs>
        <w:ind w:left="720" w:hanging="360"/>
      </w:pPr>
    </w:lvl>
    <w:lvl w:ilvl="1" w:tplc="D7403512" w:tentative="1">
      <w:start w:val="1"/>
      <w:numFmt w:val="decimal"/>
      <w:lvlText w:val="%2."/>
      <w:lvlJc w:val="left"/>
      <w:pPr>
        <w:tabs>
          <w:tab w:val="num" w:pos="1440"/>
        </w:tabs>
        <w:ind w:left="1440" w:hanging="360"/>
      </w:pPr>
    </w:lvl>
    <w:lvl w:ilvl="2" w:tplc="73D08276" w:tentative="1">
      <w:start w:val="1"/>
      <w:numFmt w:val="decimal"/>
      <w:lvlText w:val="%3."/>
      <w:lvlJc w:val="left"/>
      <w:pPr>
        <w:tabs>
          <w:tab w:val="num" w:pos="2160"/>
        </w:tabs>
        <w:ind w:left="2160" w:hanging="360"/>
      </w:pPr>
    </w:lvl>
    <w:lvl w:ilvl="3" w:tplc="6B2AA7FA" w:tentative="1">
      <w:start w:val="1"/>
      <w:numFmt w:val="decimal"/>
      <w:lvlText w:val="%4."/>
      <w:lvlJc w:val="left"/>
      <w:pPr>
        <w:tabs>
          <w:tab w:val="num" w:pos="2880"/>
        </w:tabs>
        <w:ind w:left="2880" w:hanging="360"/>
      </w:pPr>
    </w:lvl>
    <w:lvl w:ilvl="4" w:tplc="ADCCE2F2" w:tentative="1">
      <w:start w:val="1"/>
      <w:numFmt w:val="decimal"/>
      <w:lvlText w:val="%5."/>
      <w:lvlJc w:val="left"/>
      <w:pPr>
        <w:tabs>
          <w:tab w:val="num" w:pos="3600"/>
        </w:tabs>
        <w:ind w:left="3600" w:hanging="360"/>
      </w:pPr>
    </w:lvl>
    <w:lvl w:ilvl="5" w:tplc="06985C16" w:tentative="1">
      <w:start w:val="1"/>
      <w:numFmt w:val="decimal"/>
      <w:lvlText w:val="%6."/>
      <w:lvlJc w:val="left"/>
      <w:pPr>
        <w:tabs>
          <w:tab w:val="num" w:pos="4320"/>
        </w:tabs>
        <w:ind w:left="4320" w:hanging="360"/>
      </w:pPr>
    </w:lvl>
    <w:lvl w:ilvl="6" w:tplc="5344AE58" w:tentative="1">
      <w:start w:val="1"/>
      <w:numFmt w:val="decimal"/>
      <w:lvlText w:val="%7."/>
      <w:lvlJc w:val="left"/>
      <w:pPr>
        <w:tabs>
          <w:tab w:val="num" w:pos="5040"/>
        </w:tabs>
        <w:ind w:left="5040" w:hanging="360"/>
      </w:pPr>
    </w:lvl>
    <w:lvl w:ilvl="7" w:tplc="D2409D7C" w:tentative="1">
      <w:start w:val="1"/>
      <w:numFmt w:val="decimal"/>
      <w:lvlText w:val="%8."/>
      <w:lvlJc w:val="left"/>
      <w:pPr>
        <w:tabs>
          <w:tab w:val="num" w:pos="5760"/>
        </w:tabs>
        <w:ind w:left="5760" w:hanging="360"/>
      </w:pPr>
    </w:lvl>
    <w:lvl w:ilvl="8" w:tplc="261205C4" w:tentative="1">
      <w:start w:val="1"/>
      <w:numFmt w:val="decimal"/>
      <w:lvlText w:val="%9."/>
      <w:lvlJc w:val="left"/>
      <w:pPr>
        <w:tabs>
          <w:tab w:val="num" w:pos="6480"/>
        </w:tabs>
        <w:ind w:left="6480" w:hanging="360"/>
      </w:pPr>
    </w:lvl>
  </w:abstractNum>
  <w:abstractNum w:abstractNumId="43">
    <w:nsid w:val="6CE307F9"/>
    <w:multiLevelType w:val="hybridMultilevel"/>
    <w:tmpl w:val="BEDEC570"/>
    <w:lvl w:ilvl="0" w:tplc="0419000F">
      <w:start w:val="1"/>
      <w:numFmt w:val="decimal"/>
      <w:lvlText w:val="%1."/>
      <w:lvlJc w:val="left"/>
      <w:pPr>
        <w:ind w:left="720" w:hanging="360"/>
      </w:pPr>
      <w:rPr>
        <w:b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F0A220A"/>
    <w:multiLevelType w:val="hybridMultilevel"/>
    <w:tmpl w:val="1C08B82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5">
    <w:nsid w:val="7426362C"/>
    <w:multiLevelType w:val="hybridMultilevel"/>
    <w:tmpl w:val="E3B66DE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6">
    <w:nsid w:val="7CAB7E6B"/>
    <w:multiLevelType w:val="multilevel"/>
    <w:tmpl w:val="7A50F678"/>
    <w:lvl w:ilvl="0">
      <w:start w:val="1"/>
      <w:numFmt w:val="decimal"/>
      <w:lvlText w:val="%1."/>
      <w:lvlJc w:val="left"/>
      <w:pPr>
        <w:ind w:left="720" w:hanging="360"/>
      </w:pPr>
    </w:lvl>
    <w:lvl w:ilvl="1">
      <w:start w:val="1"/>
      <w:numFmt w:val="decimal"/>
      <w:isLgl/>
      <w:lvlText w:val="%1.%2."/>
      <w:lvlJc w:val="left"/>
      <w:pPr>
        <w:ind w:left="704"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7DA62F02"/>
    <w:multiLevelType w:val="hybridMultilevel"/>
    <w:tmpl w:val="269A6F58"/>
    <w:lvl w:ilvl="0" w:tplc="04190011">
      <w:start w:val="1"/>
      <w:numFmt w:val="decimal"/>
      <w:lvlText w:val="%1)"/>
      <w:lvlJc w:val="left"/>
      <w:pPr>
        <w:ind w:left="1998" w:hanging="360"/>
      </w:p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48">
    <w:nsid w:val="7DDB1A95"/>
    <w:multiLevelType w:val="hybridMultilevel"/>
    <w:tmpl w:val="00447A2E"/>
    <w:lvl w:ilvl="0" w:tplc="0419000F">
      <w:start w:val="1"/>
      <w:numFmt w:val="decimal"/>
      <w:lvlText w:val="%1."/>
      <w:lvlJc w:val="left"/>
      <w:pPr>
        <w:ind w:left="248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1F6E"/>
    <w:multiLevelType w:val="multilevel"/>
    <w:tmpl w:val="A0D467E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38"/>
  </w:num>
  <w:num w:numId="3">
    <w:abstractNumId w:val="27"/>
  </w:num>
  <w:num w:numId="4">
    <w:abstractNumId w:val="28"/>
  </w:num>
  <w:num w:numId="5">
    <w:abstractNumId w:val="37"/>
  </w:num>
  <w:num w:numId="6">
    <w:abstractNumId w:val="36"/>
  </w:num>
  <w:num w:numId="7">
    <w:abstractNumId w:val="33"/>
  </w:num>
  <w:num w:numId="8">
    <w:abstractNumId w:val="22"/>
  </w:num>
  <w:num w:numId="9">
    <w:abstractNumId w:val="1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2"/>
  </w:num>
  <w:num w:numId="13">
    <w:abstractNumId w:val="14"/>
  </w:num>
  <w:num w:numId="14">
    <w:abstractNumId w:val="4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
  </w:num>
  <w:num w:numId="18">
    <w:abstractNumId w:val="49"/>
  </w:num>
  <w:num w:numId="19">
    <w:abstractNumId w:val="20"/>
  </w:num>
  <w:num w:numId="20">
    <w:abstractNumId w:val="8"/>
  </w:num>
  <w:num w:numId="21">
    <w:abstractNumId w:val="39"/>
  </w:num>
  <w:num w:numId="22">
    <w:abstractNumId w:val="16"/>
  </w:num>
  <w:num w:numId="23">
    <w:abstractNumId w:val="4"/>
  </w:num>
  <w:num w:numId="24">
    <w:abstractNumId w:val="29"/>
  </w:num>
  <w:num w:numId="25">
    <w:abstractNumId w:val="24"/>
  </w:num>
  <w:num w:numId="26">
    <w:abstractNumId w:val="34"/>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6"/>
  </w:num>
  <w:num w:numId="32">
    <w:abstractNumId w:val="19"/>
  </w:num>
  <w:num w:numId="33">
    <w:abstractNumId w:val="21"/>
  </w:num>
  <w:num w:numId="34">
    <w:abstractNumId w:val="44"/>
  </w:num>
  <w:num w:numId="35">
    <w:abstractNumId w:val="45"/>
  </w:num>
  <w:num w:numId="36">
    <w:abstractNumId w:val="6"/>
  </w:num>
  <w:num w:numId="37">
    <w:abstractNumId w:val="32"/>
  </w:num>
  <w:num w:numId="38">
    <w:abstractNumId w:val="3"/>
  </w:num>
  <w:num w:numId="39">
    <w:abstractNumId w:val="7"/>
  </w:num>
  <w:num w:numId="40">
    <w:abstractNumId w:val="30"/>
  </w:num>
  <w:num w:numId="41">
    <w:abstractNumId w:val="15"/>
  </w:num>
  <w:num w:numId="42">
    <w:abstractNumId w:val="42"/>
  </w:num>
  <w:num w:numId="43">
    <w:abstractNumId w:val="40"/>
  </w:num>
  <w:num w:numId="44">
    <w:abstractNumId w:val="41"/>
  </w:num>
  <w:num w:numId="45">
    <w:abstractNumId w:val="13"/>
  </w:num>
  <w:num w:numId="46">
    <w:abstractNumId w:val="9"/>
  </w:num>
  <w:num w:numId="47">
    <w:abstractNumId w:val="23"/>
  </w:num>
  <w:num w:numId="48">
    <w:abstractNumId w:val="18"/>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2E"/>
    <w:rsid w:val="000F6F10"/>
    <w:rsid w:val="00135FF6"/>
    <w:rsid w:val="00191A91"/>
    <w:rsid w:val="002536F8"/>
    <w:rsid w:val="00255EB9"/>
    <w:rsid w:val="002A66F5"/>
    <w:rsid w:val="002E247D"/>
    <w:rsid w:val="0030511A"/>
    <w:rsid w:val="003D444D"/>
    <w:rsid w:val="00456539"/>
    <w:rsid w:val="00493178"/>
    <w:rsid w:val="00543804"/>
    <w:rsid w:val="0058231F"/>
    <w:rsid w:val="0058382C"/>
    <w:rsid w:val="005C1034"/>
    <w:rsid w:val="00633041"/>
    <w:rsid w:val="006C3B2E"/>
    <w:rsid w:val="0076451E"/>
    <w:rsid w:val="007F1C06"/>
    <w:rsid w:val="008115F1"/>
    <w:rsid w:val="00814A25"/>
    <w:rsid w:val="009631C9"/>
    <w:rsid w:val="009652F8"/>
    <w:rsid w:val="009778E3"/>
    <w:rsid w:val="009D5D95"/>
    <w:rsid w:val="00A1299D"/>
    <w:rsid w:val="00A52A69"/>
    <w:rsid w:val="00A71346"/>
    <w:rsid w:val="00A82E46"/>
    <w:rsid w:val="00AE6382"/>
    <w:rsid w:val="00B43BCC"/>
    <w:rsid w:val="00B44388"/>
    <w:rsid w:val="00BD68F4"/>
    <w:rsid w:val="00C07EAA"/>
    <w:rsid w:val="00C23A95"/>
    <w:rsid w:val="00C55D57"/>
    <w:rsid w:val="00CC5830"/>
    <w:rsid w:val="00E41C2F"/>
    <w:rsid w:val="00E55D5D"/>
    <w:rsid w:val="00E752B5"/>
    <w:rsid w:val="00F334D5"/>
    <w:rsid w:val="00F61987"/>
    <w:rsid w:val="00FA1BDB"/>
    <w:rsid w:val="00FB4968"/>
    <w:rsid w:val="00FC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B2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6C3B2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6C3B2E"/>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B2E"/>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C3B2E"/>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C3B2E"/>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6C3B2E"/>
  </w:style>
  <w:style w:type="paragraph" w:styleId="a3">
    <w:name w:val="Balloon Text"/>
    <w:basedOn w:val="a"/>
    <w:link w:val="a4"/>
    <w:uiPriority w:val="99"/>
    <w:semiHidden/>
    <w:unhideWhenUsed/>
    <w:rsid w:val="006C3B2E"/>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6C3B2E"/>
    <w:rPr>
      <w:rFonts w:ascii="Tahoma" w:eastAsia="Calibri" w:hAnsi="Tahoma" w:cs="Times New Roman"/>
      <w:sz w:val="16"/>
      <w:szCs w:val="16"/>
      <w:lang w:val="x-none" w:eastAsia="x-none"/>
    </w:rPr>
  </w:style>
  <w:style w:type="paragraph" w:styleId="a5">
    <w:name w:val="Title"/>
    <w:basedOn w:val="a"/>
    <w:next w:val="a"/>
    <w:link w:val="a6"/>
    <w:uiPriority w:val="10"/>
    <w:qFormat/>
    <w:rsid w:val="006C3B2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6">
    <w:name w:val="Название Знак"/>
    <w:basedOn w:val="a0"/>
    <w:link w:val="a5"/>
    <w:uiPriority w:val="10"/>
    <w:rsid w:val="006C3B2E"/>
    <w:rPr>
      <w:rFonts w:ascii="Cambria" w:eastAsia="Times New Roman" w:hAnsi="Cambria" w:cs="Times New Roman"/>
      <w:color w:val="17365D"/>
      <w:spacing w:val="5"/>
      <w:kern w:val="28"/>
      <w:sz w:val="52"/>
      <w:szCs w:val="52"/>
      <w:lang w:val="x-none" w:eastAsia="x-none"/>
    </w:rPr>
  </w:style>
  <w:style w:type="paragraph" w:styleId="a7">
    <w:name w:val="Subtitle"/>
    <w:basedOn w:val="a"/>
    <w:next w:val="a"/>
    <w:link w:val="a8"/>
    <w:uiPriority w:val="11"/>
    <w:qFormat/>
    <w:rsid w:val="006C3B2E"/>
    <w:pPr>
      <w:numPr>
        <w:ilvl w:val="1"/>
      </w:numPr>
    </w:pPr>
    <w:rPr>
      <w:rFonts w:ascii="Cambria" w:eastAsia="Times New Roman" w:hAnsi="Cambria" w:cs="Times New Roman"/>
      <w:i/>
      <w:iCs/>
      <w:color w:val="4F81BD"/>
      <w:spacing w:val="15"/>
      <w:sz w:val="24"/>
      <w:szCs w:val="24"/>
      <w:lang w:val="x-none" w:eastAsia="x-none"/>
    </w:rPr>
  </w:style>
  <w:style w:type="character" w:customStyle="1" w:styleId="a8">
    <w:name w:val="Подзаголовок Знак"/>
    <w:basedOn w:val="a0"/>
    <w:link w:val="a7"/>
    <w:uiPriority w:val="11"/>
    <w:rsid w:val="006C3B2E"/>
    <w:rPr>
      <w:rFonts w:ascii="Cambria" w:eastAsia="Times New Roman" w:hAnsi="Cambria" w:cs="Times New Roman"/>
      <w:i/>
      <w:iCs/>
      <w:color w:val="4F81BD"/>
      <w:spacing w:val="15"/>
      <w:sz w:val="24"/>
      <w:szCs w:val="24"/>
      <w:lang w:val="x-none" w:eastAsia="x-none"/>
    </w:rPr>
  </w:style>
  <w:style w:type="paragraph" w:styleId="a9">
    <w:name w:val="List Paragraph"/>
    <w:basedOn w:val="a"/>
    <w:autoRedefine/>
    <w:qFormat/>
    <w:rsid w:val="006C3B2E"/>
    <w:pPr>
      <w:pBdr>
        <w:top w:val="nil"/>
        <w:left w:val="nil"/>
        <w:bottom w:val="nil"/>
        <w:right w:val="nil"/>
        <w:between w:val="nil"/>
        <w:bar w:val="nil"/>
      </w:pBdr>
      <w:tabs>
        <w:tab w:val="left" w:pos="709"/>
      </w:tabs>
      <w:suppressAutoHyphens/>
      <w:spacing w:after="0" w:line="240" w:lineRule="auto"/>
      <w:ind w:left="720" w:hanging="720"/>
      <w:contextualSpacing/>
      <w:outlineLvl w:val="1"/>
    </w:pPr>
    <w:rPr>
      <w:rFonts w:ascii="Times New Roman" w:eastAsia="SimSun" w:hAnsi="Times New Roman" w:cs="Calibri"/>
      <w:b/>
      <w:noProof/>
      <w:color w:val="00000A"/>
      <w:sz w:val="28"/>
      <w:szCs w:val="28"/>
      <w:u w:color="000000"/>
      <w:bdr w:val="nil"/>
      <w:lang w:eastAsia="ar-SA"/>
    </w:rPr>
  </w:style>
  <w:style w:type="paragraph" w:styleId="aa">
    <w:name w:val="TOC Heading"/>
    <w:basedOn w:val="1"/>
    <w:next w:val="a"/>
    <w:uiPriority w:val="39"/>
    <w:semiHidden/>
    <w:unhideWhenUsed/>
    <w:qFormat/>
    <w:rsid w:val="006C3B2E"/>
    <w:pPr>
      <w:outlineLvl w:val="9"/>
    </w:pPr>
    <w:rPr>
      <w:lang w:eastAsia="ru-RU"/>
    </w:rPr>
  </w:style>
  <w:style w:type="paragraph" w:styleId="21">
    <w:name w:val="toc 2"/>
    <w:basedOn w:val="a"/>
    <w:next w:val="a"/>
    <w:autoRedefine/>
    <w:uiPriority w:val="39"/>
    <w:unhideWhenUsed/>
    <w:qFormat/>
    <w:rsid w:val="006C3B2E"/>
    <w:pPr>
      <w:spacing w:after="100"/>
      <w:ind w:left="220"/>
    </w:pPr>
    <w:rPr>
      <w:rFonts w:ascii="Calibri" w:eastAsia="Calibri" w:hAnsi="Calibri" w:cs="Times New Roman"/>
    </w:rPr>
  </w:style>
  <w:style w:type="paragraph" w:styleId="12">
    <w:name w:val="toc 1"/>
    <w:basedOn w:val="a"/>
    <w:next w:val="a"/>
    <w:autoRedefine/>
    <w:uiPriority w:val="39"/>
    <w:unhideWhenUsed/>
    <w:qFormat/>
    <w:rsid w:val="006C3B2E"/>
    <w:pPr>
      <w:spacing w:after="100"/>
    </w:pPr>
    <w:rPr>
      <w:rFonts w:ascii="Calibri" w:eastAsia="Calibri" w:hAnsi="Calibri" w:cs="Times New Roman"/>
    </w:rPr>
  </w:style>
  <w:style w:type="character" w:styleId="ab">
    <w:name w:val="Hyperlink"/>
    <w:uiPriority w:val="99"/>
    <w:unhideWhenUsed/>
    <w:rsid w:val="006C3B2E"/>
    <w:rPr>
      <w:color w:val="0000FF"/>
      <w:u w:val="single"/>
    </w:rPr>
  </w:style>
  <w:style w:type="paragraph" w:styleId="ac">
    <w:name w:val="caption"/>
    <w:basedOn w:val="a"/>
    <w:next w:val="a"/>
    <w:uiPriority w:val="35"/>
    <w:unhideWhenUsed/>
    <w:qFormat/>
    <w:rsid w:val="006C3B2E"/>
    <w:pPr>
      <w:spacing w:line="240" w:lineRule="auto"/>
    </w:pPr>
    <w:rPr>
      <w:rFonts w:ascii="Calibri" w:eastAsia="Calibri" w:hAnsi="Calibri" w:cs="Times New Roman"/>
      <w:b/>
      <w:bCs/>
      <w:color w:val="4F81BD"/>
      <w:sz w:val="18"/>
      <w:szCs w:val="18"/>
    </w:rPr>
  </w:style>
  <w:style w:type="paragraph" w:styleId="ad">
    <w:name w:val="header"/>
    <w:basedOn w:val="a"/>
    <w:link w:val="ae"/>
    <w:uiPriority w:val="99"/>
    <w:unhideWhenUsed/>
    <w:rsid w:val="006C3B2E"/>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6C3B2E"/>
    <w:rPr>
      <w:rFonts w:ascii="Calibri" w:eastAsia="Calibri" w:hAnsi="Calibri" w:cs="Times New Roman"/>
    </w:rPr>
  </w:style>
  <w:style w:type="paragraph" w:styleId="af">
    <w:name w:val="footer"/>
    <w:basedOn w:val="a"/>
    <w:link w:val="af0"/>
    <w:uiPriority w:val="99"/>
    <w:unhideWhenUsed/>
    <w:rsid w:val="006C3B2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6C3B2E"/>
    <w:rPr>
      <w:rFonts w:ascii="Calibri" w:eastAsia="Calibri" w:hAnsi="Calibri" w:cs="Times New Roman"/>
    </w:rPr>
  </w:style>
  <w:style w:type="paragraph" w:styleId="31">
    <w:name w:val="toc 3"/>
    <w:basedOn w:val="a"/>
    <w:next w:val="a"/>
    <w:autoRedefine/>
    <w:uiPriority w:val="39"/>
    <w:semiHidden/>
    <w:unhideWhenUsed/>
    <w:qFormat/>
    <w:rsid w:val="006C3B2E"/>
    <w:pPr>
      <w:spacing w:after="100"/>
      <w:ind w:left="440"/>
    </w:pPr>
    <w:rPr>
      <w:rFonts w:ascii="Calibri" w:eastAsia="Times New Roman" w:hAnsi="Calibri" w:cs="Times New Roman"/>
      <w:lang w:eastAsia="ru-RU"/>
    </w:rPr>
  </w:style>
  <w:style w:type="table" w:styleId="af1">
    <w:name w:val="Table Grid"/>
    <w:basedOn w:val="a1"/>
    <w:uiPriority w:val="59"/>
    <w:rsid w:val="006C3B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6C3B2E"/>
    <w:pPr>
      <w:spacing w:after="0" w:line="240" w:lineRule="auto"/>
    </w:pPr>
    <w:rPr>
      <w:rFonts w:ascii="Calibri" w:eastAsia="Calibri" w:hAnsi="Calibri" w:cs="Times New Roman"/>
    </w:rPr>
  </w:style>
  <w:style w:type="paragraph" w:customStyle="1" w:styleId="ConsPlusNormal">
    <w:name w:val="ConsPlusNormal"/>
    <w:rsid w:val="006C3B2E"/>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3">
    <w:name w:val="Базовый Знак"/>
    <w:link w:val="af4"/>
    <w:locked/>
    <w:rsid w:val="006C3B2E"/>
    <w:rPr>
      <w:rFonts w:ascii="SimSun" w:eastAsia="SimSun" w:cs="Calibri"/>
      <w:color w:val="00000A"/>
      <w:sz w:val="24"/>
    </w:rPr>
  </w:style>
  <w:style w:type="paragraph" w:customStyle="1" w:styleId="af4">
    <w:name w:val="Базовый"/>
    <w:link w:val="af3"/>
    <w:rsid w:val="006C3B2E"/>
    <w:pPr>
      <w:suppressAutoHyphens/>
      <w:spacing w:after="80" w:line="240" w:lineRule="auto"/>
    </w:pPr>
    <w:rPr>
      <w:rFonts w:ascii="SimSun" w:eastAsia="SimSun" w:cs="Calibri"/>
      <w:color w:val="00000A"/>
      <w:sz w:val="24"/>
    </w:rPr>
  </w:style>
  <w:style w:type="paragraph" w:styleId="af5">
    <w:name w:val="Normal (Web)"/>
    <w:basedOn w:val="a"/>
    <w:uiPriority w:val="99"/>
    <w:semiHidden/>
    <w:unhideWhenUsed/>
    <w:rsid w:val="006C3B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1"/>
    <w:uiPriority w:val="59"/>
    <w:rsid w:val="006C3B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B2E"/>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unhideWhenUsed/>
    <w:qFormat/>
    <w:rsid w:val="006C3B2E"/>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6C3B2E"/>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B2E"/>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C3B2E"/>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C3B2E"/>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6C3B2E"/>
  </w:style>
  <w:style w:type="paragraph" w:styleId="a3">
    <w:name w:val="Balloon Text"/>
    <w:basedOn w:val="a"/>
    <w:link w:val="a4"/>
    <w:uiPriority w:val="99"/>
    <w:semiHidden/>
    <w:unhideWhenUsed/>
    <w:rsid w:val="006C3B2E"/>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6C3B2E"/>
    <w:rPr>
      <w:rFonts w:ascii="Tahoma" w:eastAsia="Calibri" w:hAnsi="Tahoma" w:cs="Times New Roman"/>
      <w:sz w:val="16"/>
      <w:szCs w:val="16"/>
      <w:lang w:val="x-none" w:eastAsia="x-none"/>
    </w:rPr>
  </w:style>
  <w:style w:type="paragraph" w:styleId="a5">
    <w:name w:val="Title"/>
    <w:basedOn w:val="a"/>
    <w:next w:val="a"/>
    <w:link w:val="a6"/>
    <w:uiPriority w:val="10"/>
    <w:qFormat/>
    <w:rsid w:val="006C3B2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6">
    <w:name w:val="Название Знак"/>
    <w:basedOn w:val="a0"/>
    <w:link w:val="a5"/>
    <w:uiPriority w:val="10"/>
    <w:rsid w:val="006C3B2E"/>
    <w:rPr>
      <w:rFonts w:ascii="Cambria" w:eastAsia="Times New Roman" w:hAnsi="Cambria" w:cs="Times New Roman"/>
      <w:color w:val="17365D"/>
      <w:spacing w:val="5"/>
      <w:kern w:val="28"/>
      <w:sz w:val="52"/>
      <w:szCs w:val="52"/>
      <w:lang w:val="x-none" w:eastAsia="x-none"/>
    </w:rPr>
  </w:style>
  <w:style w:type="paragraph" w:styleId="a7">
    <w:name w:val="Subtitle"/>
    <w:basedOn w:val="a"/>
    <w:next w:val="a"/>
    <w:link w:val="a8"/>
    <w:uiPriority w:val="11"/>
    <w:qFormat/>
    <w:rsid w:val="006C3B2E"/>
    <w:pPr>
      <w:numPr>
        <w:ilvl w:val="1"/>
      </w:numPr>
    </w:pPr>
    <w:rPr>
      <w:rFonts w:ascii="Cambria" w:eastAsia="Times New Roman" w:hAnsi="Cambria" w:cs="Times New Roman"/>
      <w:i/>
      <w:iCs/>
      <w:color w:val="4F81BD"/>
      <w:spacing w:val="15"/>
      <w:sz w:val="24"/>
      <w:szCs w:val="24"/>
      <w:lang w:val="x-none" w:eastAsia="x-none"/>
    </w:rPr>
  </w:style>
  <w:style w:type="character" w:customStyle="1" w:styleId="a8">
    <w:name w:val="Подзаголовок Знак"/>
    <w:basedOn w:val="a0"/>
    <w:link w:val="a7"/>
    <w:uiPriority w:val="11"/>
    <w:rsid w:val="006C3B2E"/>
    <w:rPr>
      <w:rFonts w:ascii="Cambria" w:eastAsia="Times New Roman" w:hAnsi="Cambria" w:cs="Times New Roman"/>
      <w:i/>
      <w:iCs/>
      <w:color w:val="4F81BD"/>
      <w:spacing w:val="15"/>
      <w:sz w:val="24"/>
      <w:szCs w:val="24"/>
      <w:lang w:val="x-none" w:eastAsia="x-none"/>
    </w:rPr>
  </w:style>
  <w:style w:type="paragraph" w:styleId="a9">
    <w:name w:val="List Paragraph"/>
    <w:basedOn w:val="a"/>
    <w:autoRedefine/>
    <w:qFormat/>
    <w:rsid w:val="006C3B2E"/>
    <w:pPr>
      <w:pBdr>
        <w:top w:val="nil"/>
        <w:left w:val="nil"/>
        <w:bottom w:val="nil"/>
        <w:right w:val="nil"/>
        <w:between w:val="nil"/>
        <w:bar w:val="nil"/>
      </w:pBdr>
      <w:tabs>
        <w:tab w:val="left" w:pos="709"/>
      </w:tabs>
      <w:suppressAutoHyphens/>
      <w:spacing w:after="0" w:line="240" w:lineRule="auto"/>
      <w:ind w:left="720" w:hanging="720"/>
      <w:contextualSpacing/>
      <w:outlineLvl w:val="1"/>
    </w:pPr>
    <w:rPr>
      <w:rFonts w:ascii="Times New Roman" w:eastAsia="SimSun" w:hAnsi="Times New Roman" w:cs="Calibri"/>
      <w:b/>
      <w:noProof/>
      <w:color w:val="00000A"/>
      <w:sz w:val="28"/>
      <w:szCs w:val="28"/>
      <w:u w:color="000000"/>
      <w:bdr w:val="nil"/>
      <w:lang w:eastAsia="ar-SA"/>
    </w:rPr>
  </w:style>
  <w:style w:type="paragraph" w:styleId="aa">
    <w:name w:val="TOC Heading"/>
    <w:basedOn w:val="1"/>
    <w:next w:val="a"/>
    <w:uiPriority w:val="39"/>
    <w:semiHidden/>
    <w:unhideWhenUsed/>
    <w:qFormat/>
    <w:rsid w:val="006C3B2E"/>
    <w:pPr>
      <w:outlineLvl w:val="9"/>
    </w:pPr>
    <w:rPr>
      <w:lang w:eastAsia="ru-RU"/>
    </w:rPr>
  </w:style>
  <w:style w:type="paragraph" w:styleId="21">
    <w:name w:val="toc 2"/>
    <w:basedOn w:val="a"/>
    <w:next w:val="a"/>
    <w:autoRedefine/>
    <w:uiPriority w:val="39"/>
    <w:unhideWhenUsed/>
    <w:qFormat/>
    <w:rsid w:val="006C3B2E"/>
    <w:pPr>
      <w:spacing w:after="100"/>
      <w:ind w:left="220"/>
    </w:pPr>
    <w:rPr>
      <w:rFonts w:ascii="Calibri" w:eastAsia="Calibri" w:hAnsi="Calibri" w:cs="Times New Roman"/>
    </w:rPr>
  </w:style>
  <w:style w:type="paragraph" w:styleId="12">
    <w:name w:val="toc 1"/>
    <w:basedOn w:val="a"/>
    <w:next w:val="a"/>
    <w:autoRedefine/>
    <w:uiPriority w:val="39"/>
    <w:unhideWhenUsed/>
    <w:qFormat/>
    <w:rsid w:val="006C3B2E"/>
    <w:pPr>
      <w:spacing w:after="100"/>
    </w:pPr>
    <w:rPr>
      <w:rFonts w:ascii="Calibri" w:eastAsia="Calibri" w:hAnsi="Calibri" w:cs="Times New Roman"/>
    </w:rPr>
  </w:style>
  <w:style w:type="character" w:styleId="ab">
    <w:name w:val="Hyperlink"/>
    <w:uiPriority w:val="99"/>
    <w:unhideWhenUsed/>
    <w:rsid w:val="006C3B2E"/>
    <w:rPr>
      <w:color w:val="0000FF"/>
      <w:u w:val="single"/>
    </w:rPr>
  </w:style>
  <w:style w:type="paragraph" w:styleId="ac">
    <w:name w:val="caption"/>
    <w:basedOn w:val="a"/>
    <w:next w:val="a"/>
    <w:uiPriority w:val="35"/>
    <w:unhideWhenUsed/>
    <w:qFormat/>
    <w:rsid w:val="006C3B2E"/>
    <w:pPr>
      <w:spacing w:line="240" w:lineRule="auto"/>
    </w:pPr>
    <w:rPr>
      <w:rFonts w:ascii="Calibri" w:eastAsia="Calibri" w:hAnsi="Calibri" w:cs="Times New Roman"/>
      <w:b/>
      <w:bCs/>
      <w:color w:val="4F81BD"/>
      <w:sz w:val="18"/>
      <w:szCs w:val="18"/>
    </w:rPr>
  </w:style>
  <w:style w:type="paragraph" w:styleId="ad">
    <w:name w:val="header"/>
    <w:basedOn w:val="a"/>
    <w:link w:val="ae"/>
    <w:uiPriority w:val="99"/>
    <w:unhideWhenUsed/>
    <w:rsid w:val="006C3B2E"/>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6C3B2E"/>
    <w:rPr>
      <w:rFonts w:ascii="Calibri" w:eastAsia="Calibri" w:hAnsi="Calibri" w:cs="Times New Roman"/>
    </w:rPr>
  </w:style>
  <w:style w:type="paragraph" w:styleId="af">
    <w:name w:val="footer"/>
    <w:basedOn w:val="a"/>
    <w:link w:val="af0"/>
    <w:uiPriority w:val="99"/>
    <w:unhideWhenUsed/>
    <w:rsid w:val="006C3B2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6C3B2E"/>
    <w:rPr>
      <w:rFonts w:ascii="Calibri" w:eastAsia="Calibri" w:hAnsi="Calibri" w:cs="Times New Roman"/>
    </w:rPr>
  </w:style>
  <w:style w:type="paragraph" w:styleId="31">
    <w:name w:val="toc 3"/>
    <w:basedOn w:val="a"/>
    <w:next w:val="a"/>
    <w:autoRedefine/>
    <w:uiPriority w:val="39"/>
    <w:semiHidden/>
    <w:unhideWhenUsed/>
    <w:qFormat/>
    <w:rsid w:val="006C3B2E"/>
    <w:pPr>
      <w:spacing w:after="100"/>
      <w:ind w:left="440"/>
    </w:pPr>
    <w:rPr>
      <w:rFonts w:ascii="Calibri" w:eastAsia="Times New Roman" w:hAnsi="Calibri" w:cs="Times New Roman"/>
      <w:lang w:eastAsia="ru-RU"/>
    </w:rPr>
  </w:style>
  <w:style w:type="table" w:styleId="af1">
    <w:name w:val="Table Grid"/>
    <w:basedOn w:val="a1"/>
    <w:uiPriority w:val="59"/>
    <w:rsid w:val="006C3B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6C3B2E"/>
    <w:pPr>
      <w:spacing w:after="0" w:line="240" w:lineRule="auto"/>
    </w:pPr>
    <w:rPr>
      <w:rFonts w:ascii="Calibri" w:eastAsia="Calibri" w:hAnsi="Calibri" w:cs="Times New Roman"/>
    </w:rPr>
  </w:style>
  <w:style w:type="paragraph" w:customStyle="1" w:styleId="ConsPlusNormal">
    <w:name w:val="ConsPlusNormal"/>
    <w:rsid w:val="006C3B2E"/>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3">
    <w:name w:val="Базовый Знак"/>
    <w:link w:val="af4"/>
    <w:locked/>
    <w:rsid w:val="006C3B2E"/>
    <w:rPr>
      <w:rFonts w:ascii="SimSun" w:eastAsia="SimSun" w:cs="Calibri"/>
      <w:color w:val="00000A"/>
      <w:sz w:val="24"/>
    </w:rPr>
  </w:style>
  <w:style w:type="paragraph" w:customStyle="1" w:styleId="af4">
    <w:name w:val="Базовый"/>
    <w:link w:val="af3"/>
    <w:rsid w:val="006C3B2E"/>
    <w:pPr>
      <w:suppressAutoHyphens/>
      <w:spacing w:after="80" w:line="240" w:lineRule="auto"/>
    </w:pPr>
    <w:rPr>
      <w:rFonts w:ascii="SimSun" w:eastAsia="SimSun" w:cs="Calibri"/>
      <w:color w:val="00000A"/>
      <w:sz w:val="24"/>
    </w:rPr>
  </w:style>
  <w:style w:type="paragraph" w:styleId="af5">
    <w:name w:val="Normal (Web)"/>
    <w:basedOn w:val="a"/>
    <w:uiPriority w:val="99"/>
    <w:semiHidden/>
    <w:unhideWhenUsed/>
    <w:rsid w:val="006C3B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1"/>
    <w:uiPriority w:val="59"/>
    <w:rsid w:val="006C3B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infin.ru/ru/ismf/pk-b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080690927147646E-2"/>
          <c:y val="3.6144825331177036E-2"/>
          <c:w val="0.88388327303681802"/>
          <c:h val="0.90216972878390156"/>
        </c:manualLayout>
      </c:layout>
      <c:barChart>
        <c:barDir val="col"/>
        <c:grouping val="clustered"/>
        <c:varyColors val="0"/>
        <c:ser>
          <c:idx val="0"/>
          <c:order val="0"/>
          <c:tx>
            <c:strRef>
              <c:f>Лист1!$B$1</c:f>
              <c:strCache>
                <c:ptCount val="1"/>
                <c:pt idx="0">
                  <c:v>Столбец1</c:v>
                </c:pt>
              </c:strCache>
            </c:strRef>
          </c:tx>
          <c:invertIfNegative val="0"/>
          <c:dLbls>
            <c:dLbl>
              <c:idx val="0"/>
              <c:spPr/>
              <c:txPr>
                <a:bodyPr/>
                <a:lstStyle/>
                <a:p>
                  <a:pPr>
                    <a:defRPr sz="824" b="1" i="1" baseline="0"/>
                  </a:pPr>
                  <a:endParaRPr lang="ru-RU"/>
                </a:p>
              </c:txPr>
              <c:showLegendKey val="0"/>
              <c:showVal val="1"/>
              <c:showCatName val="0"/>
              <c:showSerName val="0"/>
              <c:showPercent val="0"/>
              <c:showBubbleSize val="0"/>
            </c:dLbl>
            <c:dLbl>
              <c:idx val="1"/>
              <c:spPr/>
              <c:txPr>
                <a:bodyPr/>
                <a:lstStyle/>
                <a:p>
                  <a:pPr>
                    <a:defRPr sz="824" b="1" i="1" baseline="0"/>
                  </a:pPr>
                  <a:endParaRPr lang="ru-RU"/>
                </a:p>
              </c:txPr>
              <c:showLegendKey val="0"/>
              <c:showVal val="1"/>
              <c:showCatName val="0"/>
              <c:showSerName val="0"/>
              <c:showPercent val="0"/>
              <c:showBubbleSize val="0"/>
            </c:dLbl>
            <c:dLbl>
              <c:idx val="2"/>
              <c:spPr/>
              <c:txPr>
                <a:bodyPr/>
                <a:lstStyle/>
                <a:p>
                  <a:pPr>
                    <a:defRPr sz="824" b="1" i="1" baseline="0"/>
                  </a:pPr>
                  <a:endParaRPr lang="ru-RU"/>
                </a:p>
              </c:txPr>
              <c:showLegendKey val="0"/>
              <c:showVal val="1"/>
              <c:showCatName val="0"/>
              <c:showSerName val="0"/>
              <c:showPercent val="0"/>
              <c:showBubbleSize val="0"/>
            </c:dLbl>
            <c:dLbl>
              <c:idx val="3"/>
              <c:spPr/>
              <c:txPr>
                <a:bodyPr/>
                <a:lstStyle/>
                <a:p>
                  <a:pPr>
                    <a:defRPr sz="824" b="1" i="1" baseline="0"/>
                  </a:pPr>
                  <a:endParaRPr lang="ru-RU"/>
                </a:p>
              </c:txPr>
              <c:showLegendKey val="0"/>
              <c:showVal val="1"/>
              <c:showCatName val="0"/>
              <c:showSerName val="0"/>
              <c:showPercent val="0"/>
              <c:showBubbleSize val="0"/>
            </c:dLbl>
            <c:spPr>
              <a:noFill/>
              <a:ln w="19023">
                <a:noFill/>
              </a:ln>
            </c:spPr>
            <c:txPr>
              <a:bodyPr/>
              <a:lstStyle/>
              <a:p>
                <a:pPr>
                  <a:defRPr sz="764" b="1" i="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год</c:v>
                </c:pt>
                <c:pt idx="1">
                  <c:v>2015 год </c:v>
                </c:pt>
                <c:pt idx="2">
                  <c:v>2016 год</c:v>
                </c:pt>
                <c:pt idx="3">
                  <c:v>2017 год</c:v>
                </c:pt>
              </c:strCache>
            </c:strRef>
          </c:cat>
          <c:val>
            <c:numRef>
              <c:f>Лист1!$B$2:$B$5</c:f>
              <c:numCache>
                <c:formatCode>General</c:formatCode>
                <c:ptCount val="4"/>
                <c:pt idx="0">
                  <c:v>2437.4</c:v>
                </c:pt>
                <c:pt idx="1">
                  <c:v>2474.6</c:v>
                </c:pt>
                <c:pt idx="2">
                  <c:v>2542.1999999999998</c:v>
                </c:pt>
                <c:pt idx="3">
                  <c:v>2800.6</c:v>
                </c:pt>
              </c:numCache>
            </c:numRef>
          </c:val>
        </c:ser>
        <c:dLbls>
          <c:showLegendKey val="0"/>
          <c:showVal val="0"/>
          <c:showCatName val="0"/>
          <c:showSerName val="0"/>
          <c:showPercent val="0"/>
          <c:showBubbleSize val="0"/>
        </c:dLbls>
        <c:gapWidth val="150"/>
        <c:axId val="119827072"/>
        <c:axId val="125403520"/>
      </c:barChart>
      <c:catAx>
        <c:axId val="119827072"/>
        <c:scaling>
          <c:orientation val="minMax"/>
        </c:scaling>
        <c:delete val="0"/>
        <c:axPos val="b"/>
        <c:numFmt formatCode="General" sourceLinked="1"/>
        <c:majorTickMark val="out"/>
        <c:minorTickMark val="none"/>
        <c:tickLblPos val="nextTo"/>
        <c:txPr>
          <a:bodyPr/>
          <a:lstStyle/>
          <a:p>
            <a:pPr>
              <a:defRPr sz="786" b="1"/>
            </a:pPr>
            <a:endParaRPr lang="ru-RU"/>
          </a:p>
        </c:txPr>
        <c:crossAx val="125403520"/>
        <c:crosses val="autoZero"/>
        <c:auto val="1"/>
        <c:lblAlgn val="ctr"/>
        <c:lblOffset val="100"/>
        <c:noMultiLvlLbl val="0"/>
      </c:catAx>
      <c:valAx>
        <c:axId val="125403520"/>
        <c:scaling>
          <c:orientation val="minMax"/>
          <c:min val="2000"/>
        </c:scaling>
        <c:delete val="0"/>
        <c:axPos val="l"/>
        <c:majorGridlines/>
        <c:numFmt formatCode="General" sourceLinked="1"/>
        <c:majorTickMark val="out"/>
        <c:minorTickMark val="none"/>
        <c:tickLblPos val="nextTo"/>
        <c:crossAx val="119827072"/>
        <c:crosses val="autoZero"/>
        <c:crossBetween val="between"/>
        <c:majorUnit val="10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dPt>
          <c:dPt>
            <c:idx val="1"/>
            <c:bubble3D val="0"/>
          </c:dPt>
          <c:dLbls>
            <c:dLbl>
              <c:idx val="0"/>
              <c:layout>
                <c:manualLayout>
                  <c:x val="-0.23848242927967336"/>
                  <c:y val="-0.15248031496062991"/>
                </c:manualLayout>
              </c:layout>
              <c:spPr/>
              <c:txPr>
                <a:bodyPr/>
                <a:lstStyle/>
                <a:p>
                  <a:pPr>
                    <a:defRPr sz="1195" baseline="0"/>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1740777194517374"/>
                  <c:y val="2.7371891013623466E-2"/>
                </c:manualLayout>
              </c:layout>
              <c:spPr/>
              <c:txPr>
                <a:bodyPr/>
                <a:lstStyle/>
                <a:p>
                  <a:pPr>
                    <a:defRPr sz="1195" baseline="0"/>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Налоговые</c:v>
                </c:pt>
                <c:pt idx="1">
                  <c:v>Неналоговые </c:v>
                </c:pt>
              </c:strCache>
            </c:strRef>
          </c:cat>
          <c:val>
            <c:numRef>
              <c:f>Лист1!$B$2:$B$3</c:f>
              <c:numCache>
                <c:formatCode>0.00%</c:formatCode>
                <c:ptCount val="2"/>
                <c:pt idx="0">
                  <c:v>0.65300000000000002</c:v>
                </c:pt>
                <c:pt idx="1">
                  <c:v>0.34699999999999998</c:v>
                </c:pt>
              </c:numCache>
            </c:numRef>
          </c:val>
        </c:ser>
        <c:dLbls>
          <c:showLegendKey val="0"/>
          <c:showVal val="0"/>
          <c:showCatName val="0"/>
          <c:showSerName val="0"/>
          <c:showPercent val="0"/>
          <c:showBubbleSize val="0"/>
          <c:showLeaderLines val="1"/>
        </c:dLbls>
      </c:pie3DChart>
      <c:spPr>
        <a:noFill/>
        <a:ln w="25355">
          <a:noFill/>
        </a:ln>
      </c:spPr>
    </c:plotArea>
    <c:legend>
      <c:legendPos val="r"/>
      <c:overlay val="0"/>
      <c:txPr>
        <a:bodyPr/>
        <a:lstStyle/>
        <a:p>
          <a:pPr>
            <a:defRPr sz="1395"/>
          </a:pPr>
          <a:endParaRPr lang="ru-RU"/>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год</c:v>
                </c:pt>
                <c:pt idx="1">
                  <c:v>2015 год</c:v>
                </c:pt>
                <c:pt idx="2">
                  <c:v>2016 год</c:v>
                </c:pt>
                <c:pt idx="3">
                  <c:v>2017 год</c:v>
                </c:pt>
              </c:strCache>
            </c:strRef>
          </c:cat>
          <c:val>
            <c:numRef>
              <c:f>Лист1!$B$2:$B$5</c:f>
              <c:numCache>
                <c:formatCode>General</c:formatCode>
                <c:ptCount val="4"/>
                <c:pt idx="0">
                  <c:v>662.5</c:v>
                </c:pt>
                <c:pt idx="1">
                  <c:v>785.9</c:v>
                </c:pt>
                <c:pt idx="2">
                  <c:v>780.4</c:v>
                </c:pt>
                <c:pt idx="3">
                  <c:v>870</c:v>
                </c:pt>
              </c:numCache>
            </c:numRef>
          </c:val>
        </c:ser>
        <c:dLbls>
          <c:showLegendKey val="0"/>
          <c:showVal val="0"/>
          <c:showCatName val="0"/>
          <c:showSerName val="0"/>
          <c:showPercent val="0"/>
          <c:showBubbleSize val="0"/>
        </c:dLbls>
        <c:gapWidth val="150"/>
        <c:axId val="116572928"/>
        <c:axId val="116574464"/>
      </c:barChart>
      <c:catAx>
        <c:axId val="116572928"/>
        <c:scaling>
          <c:orientation val="minMax"/>
        </c:scaling>
        <c:delete val="0"/>
        <c:axPos val="b"/>
        <c:numFmt formatCode="General" sourceLinked="1"/>
        <c:majorTickMark val="out"/>
        <c:minorTickMark val="none"/>
        <c:tickLblPos val="nextTo"/>
        <c:txPr>
          <a:bodyPr/>
          <a:lstStyle/>
          <a:p>
            <a:pPr>
              <a:defRPr sz="1051" b="1"/>
            </a:pPr>
            <a:endParaRPr lang="ru-RU"/>
          </a:p>
        </c:txPr>
        <c:crossAx val="116574464"/>
        <c:crosses val="autoZero"/>
        <c:auto val="1"/>
        <c:lblAlgn val="ctr"/>
        <c:lblOffset val="100"/>
        <c:noMultiLvlLbl val="0"/>
      </c:catAx>
      <c:valAx>
        <c:axId val="116574464"/>
        <c:scaling>
          <c:orientation val="minMax"/>
        </c:scaling>
        <c:delete val="0"/>
        <c:axPos val="l"/>
        <c:majorGridlines/>
        <c:numFmt formatCode="General" sourceLinked="1"/>
        <c:majorTickMark val="out"/>
        <c:minorTickMark val="none"/>
        <c:tickLblPos val="nextTo"/>
        <c:crossAx val="1165729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год</c:v>
                </c:pt>
                <c:pt idx="1">
                  <c:v>2015 год</c:v>
                </c:pt>
                <c:pt idx="2">
                  <c:v>2016 год</c:v>
                </c:pt>
                <c:pt idx="3">
                  <c:v>2017 год</c:v>
                </c:pt>
              </c:strCache>
            </c:strRef>
          </c:cat>
          <c:val>
            <c:numRef>
              <c:f>Лист1!$B$2:$B$5</c:f>
              <c:numCache>
                <c:formatCode>General</c:formatCode>
                <c:ptCount val="4"/>
                <c:pt idx="0">
                  <c:v>600.1</c:v>
                </c:pt>
                <c:pt idx="1">
                  <c:v>605.79999999999995</c:v>
                </c:pt>
                <c:pt idx="2">
                  <c:v>509.9</c:v>
                </c:pt>
                <c:pt idx="3">
                  <c:v>462.6</c:v>
                </c:pt>
              </c:numCache>
            </c:numRef>
          </c:val>
        </c:ser>
        <c:dLbls>
          <c:showLegendKey val="0"/>
          <c:showVal val="0"/>
          <c:showCatName val="0"/>
          <c:showSerName val="0"/>
          <c:showPercent val="0"/>
          <c:showBubbleSize val="0"/>
        </c:dLbls>
        <c:gapWidth val="150"/>
        <c:axId val="125729024"/>
        <c:axId val="125730816"/>
      </c:barChart>
      <c:catAx>
        <c:axId val="125729024"/>
        <c:scaling>
          <c:orientation val="minMax"/>
        </c:scaling>
        <c:delete val="0"/>
        <c:axPos val="b"/>
        <c:numFmt formatCode="General" sourceLinked="1"/>
        <c:majorTickMark val="out"/>
        <c:minorTickMark val="none"/>
        <c:tickLblPos val="nextTo"/>
        <c:txPr>
          <a:bodyPr/>
          <a:lstStyle/>
          <a:p>
            <a:pPr>
              <a:defRPr sz="1051" b="1"/>
            </a:pPr>
            <a:endParaRPr lang="ru-RU"/>
          </a:p>
        </c:txPr>
        <c:crossAx val="125730816"/>
        <c:crosses val="autoZero"/>
        <c:auto val="1"/>
        <c:lblAlgn val="ctr"/>
        <c:lblOffset val="100"/>
        <c:noMultiLvlLbl val="0"/>
      </c:catAx>
      <c:valAx>
        <c:axId val="125730816"/>
        <c:scaling>
          <c:orientation val="minMax"/>
        </c:scaling>
        <c:delete val="0"/>
        <c:axPos val="l"/>
        <c:majorGridlines/>
        <c:numFmt formatCode="General" sourceLinked="1"/>
        <c:majorTickMark val="out"/>
        <c:minorTickMark val="none"/>
        <c:tickLblPos val="nextTo"/>
        <c:crossAx val="12572902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49599008457275E-2"/>
          <c:y val="6.3899071439599484E-2"/>
          <c:w val="0.80984871682706361"/>
          <c:h val="0.8270500562429696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1"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год</c:v>
                </c:pt>
                <c:pt idx="1">
                  <c:v>2015 год</c:v>
                </c:pt>
                <c:pt idx="2">
                  <c:v>2016 год</c:v>
                </c:pt>
                <c:pt idx="3">
                  <c:v>2017 год</c:v>
                </c:pt>
              </c:strCache>
            </c:strRef>
          </c:cat>
          <c:val>
            <c:numRef>
              <c:f>Лист1!$B$2:$B$5</c:f>
              <c:numCache>
                <c:formatCode>General</c:formatCode>
                <c:ptCount val="4"/>
                <c:pt idx="0">
                  <c:v>1174.8</c:v>
                </c:pt>
                <c:pt idx="1">
                  <c:v>1082.9000000000001</c:v>
                </c:pt>
                <c:pt idx="2">
                  <c:v>1251.9000000000001</c:v>
                </c:pt>
                <c:pt idx="3">
                  <c:v>1468</c:v>
                </c:pt>
              </c:numCache>
            </c:numRef>
          </c:val>
        </c:ser>
        <c:dLbls>
          <c:showLegendKey val="0"/>
          <c:showVal val="0"/>
          <c:showCatName val="0"/>
          <c:showSerName val="0"/>
          <c:showPercent val="0"/>
          <c:showBubbleSize val="0"/>
        </c:dLbls>
        <c:gapWidth val="150"/>
        <c:axId val="125788160"/>
        <c:axId val="125789696"/>
      </c:barChart>
      <c:catAx>
        <c:axId val="125788160"/>
        <c:scaling>
          <c:orientation val="minMax"/>
        </c:scaling>
        <c:delete val="0"/>
        <c:axPos val="b"/>
        <c:numFmt formatCode="General" sourceLinked="1"/>
        <c:majorTickMark val="out"/>
        <c:minorTickMark val="none"/>
        <c:tickLblPos val="nextTo"/>
        <c:txPr>
          <a:bodyPr/>
          <a:lstStyle/>
          <a:p>
            <a:pPr>
              <a:defRPr sz="1051" b="1"/>
            </a:pPr>
            <a:endParaRPr lang="ru-RU"/>
          </a:p>
        </c:txPr>
        <c:crossAx val="125789696"/>
        <c:crosses val="autoZero"/>
        <c:auto val="1"/>
        <c:lblAlgn val="ctr"/>
        <c:lblOffset val="100"/>
        <c:noMultiLvlLbl val="0"/>
      </c:catAx>
      <c:valAx>
        <c:axId val="125789696"/>
        <c:scaling>
          <c:orientation val="minMax"/>
        </c:scaling>
        <c:delete val="0"/>
        <c:axPos val="l"/>
        <c:majorGridlines/>
        <c:numFmt formatCode="General" sourceLinked="1"/>
        <c:majorTickMark val="out"/>
        <c:minorTickMark val="none"/>
        <c:tickLblPos val="nextTo"/>
        <c:crossAx val="12578816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2013</c:v>
                </c:pt>
              </c:strCache>
            </c:strRef>
          </c:tx>
          <c:invertIfNegative val="0"/>
          <c:dLbls>
            <c:spPr>
              <a:noFill/>
              <a:ln w="25404">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Общегосударственные вопросы </c:v>
                </c:pt>
                <c:pt idx="1">
                  <c:v>Национальная оборона и национальная безопасность </c:v>
                </c:pt>
                <c:pt idx="2">
                  <c:v>Национальная экономика </c:v>
                </c:pt>
                <c:pt idx="3">
                  <c:v>Жилищно-коммунальное хозяйство </c:v>
                </c:pt>
                <c:pt idx="4">
                  <c:v>Образование </c:v>
                </c:pt>
                <c:pt idx="5">
                  <c:v>Культура  </c:v>
                </c:pt>
                <c:pt idx="6">
                  <c:v>Здравоохранение </c:v>
                </c:pt>
                <c:pt idx="7">
                  <c:v>Социальная политика </c:v>
                </c:pt>
                <c:pt idx="8">
                  <c:v>Физическая культура и спорт </c:v>
                </c:pt>
              </c:strCache>
            </c:strRef>
          </c:cat>
          <c:val>
            <c:numRef>
              <c:f>Лист1!$B$2:$B$10</c:f>
              <c:numCache>
                <c:formatCode>General</c:formatCode>
                <c:ptCount val="9"/>
                <c:pt idx="0">
                  <c:v>10.4</c:v>
                </c:pt>
                <c:pt idx="1">
                  <c:v>0.9</c:v>
                </c:pt>
                <c:pt idx="2">
                  <c:v>6.5</c:v>
                </c:pt>
                <c:pt idx="3">
                  <c:v>6.1</c:v>
                </c:pt>
                <c:pt idx="4">
                  <c:v>53.6</c:v>
                </c:pt>
                <c:pt idx="5">
                  <c:v>4</c:v>
                </c:pt>
                <c:pt idx="6">
                  <c:v>12.5</c:v>
                </c:pt>
                <c:pt idx="7">
                  <c:v>2.6</c:v>
                </c:pt>
                <c:pt idx="8">
                  <c:v>3.4</c:v>
                </c:pt>
              </c:numCache>
            </c:numRef>
          </c:val>
        </c:ser>
        <c:ser>
          <c:idx val="1"/>
          <c:order val="1"/>
          <c:tx>
            <c:strRef>
              <c:f>Лист1!$C$1</c:f>
              <c:strCache>
                <c:ptCount val="1"/>
                <c:pt idx="0">
                  <c:v>2014</c:v>
                </c:pt>
              </c:strCache>
            </c:strRef>
          </c:tx>
          <c:invertIfNegative val="0"/>
          <c:dLbls>
            <c:spPr>
              <a:noFill/>
              <a:ln w="25404">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Общегосударственные вопросы </c:v>
                </c:pt>
                <c:pt idx="1">
                  <c:v>Национальная оборона и национальная безопасность </c:v>
                </c:pt>
                <c:pt idx="2">
                  <c:v>Национальная экономика </c:v>
                </c:pt>
                <c:pt idx="3">
                  <c:v>Жилищно-коммунальное хозяйство </c:v>
                </c:pt>
                <c:pt idx="4">
                  <c:v>Образование </c:v>
                </c:pt>
                <c:pt idx="5">
                  <c:v>Культура  </c:v>
                </c:pt>
                <c:pt idx="6">
                  <c:v>Здравоохранение </c:v>
                </c:pt>
                <c:pt idx="7">
                  <c:v>Социальная политика </c:v>
                </c:pt>
                <c:pt idx="8">
                  <c:v>Физическая культура и спорт </c:v>
                </c:pt>
              </c:strCache>
            </c:strRef>
          </c:cat>
          <c:val>
            <c:numRef>
              <c:f>Лист1!$C$2:$C$10</c:f>
              <c:numCache>
                <c:formatCode>General</c:formatCode>
                <c:ptCount val="9"/>
                <c:pt idx="0">
                  <c:v>11.4</c:v>
                </c:pt>
                <c:pt idx="1">
                  <c:v>2.2000000000000002</c:v>
                </c:pt>
                <c:pt idx="2">
                  <c:v>6.3</c:v>
                </c:pt>
                <c:pt idx="3">
                  <c:v>7</c:v>
                </c:pt>
                <c:pt idx="4">
                  <c:v>53.6</c:v>
                </c:pt>
                <c:pt idx="5">
                  <c:v>4.3</c:v>
                </c:pt>
                <c:pt idx="6">
                  <c:v>4.0999999999999996</c:v>
                </c:pt>
                <c:pt idx="7">
                  <c:v>2.7</c:v>
                </c:pt>
                <c:pt idx="8">
                  <c:v>8.5</c:v>
                </c:pt>
              </c:numCache>
            </c:numRef>
          </c:val>
        </c:ser>
        <c:ser>
          <c:idx val="2"/>
          <c:order val="2"/>
          <c:tx>
            <c:strRef>
              <c:f>Лист1!$D$1</c:f>
              <c:strCache>
                <c:ptCount val="1"/>
                <c:pt idx="0">
                  <c:v>2015</c:v>
                </c:pt>
              </c:strCache>
            </c:strRef>
          </c:tx>
          <c:invertIfNegative val="0"/>
          <c:dLbls>
            <c:dLbl>
              <c:idx val="6"/>
              <c:layout>
                <c:manualLayout>
                  <c:x val="-4.6296296296296406E-3"/>
                  <c:y val="0"/>
                </c:manualLayout>
              </c:layout>
              <c:spPr/>
              <c:txPr>
                <a:bodyPr/>
                <a:lstStyle/>
                <a:p>
                  <a:pPr>
                    <a:defRPr sz="1200" b="1"/>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4">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Общегосударственные вопросы </c:v>
                </c:pt>
                <c:pt idx="1">
                  <c:v>Национальная оборона и национальная безопасность </c:v>
                </c:pt>
                <c:pt idx="2">
                  <c:v>Национальная экономика </c:v>
                </c:pt>
                <c:pt idx="3">
                  <c:v>Жилищно-коммунальное хозяйство </c:v>
                </c:pt>
                <c:pt idx="4">
                  <c:v>Образование </c:v>
                </c:pt>
                <c:pt idx="5">
                  <c:v>Культура  </c:v>
                </c:pt>
                <c:pt idx="6">
                  <c:v>Здравоохранение </c:v>
                </c:pt>
                <c:pt idx="7">
                  <c:v>Социальная политика </c:v>
                </c:pt>
                <c:pt idx="8">
                  <c:v>Физическая культура и спорт </c:v>
                </c:pt>
              </c:strCache>
            </c:strRef>
          </c:cat>
          <c:val>
            <c:numRef>
              <c:f>Лист1!$D$2:$D$10</c:f>
              <c:numCache>
                <c:formatCode>0.0</c:formatCode>
                <c:ptCount val="9"/>
                <c:pt idx="0" formatCode="General">
                  <c:v>12.6</c:v>
                </c:pt>
                <c:pt idx="1">
                  <c:v>1</c:v>
                </c:pt>
                <c:pt idx="2" formatCode="General">
                  <c:v>7.2</c:v>
                </c:pt>
                <c:pt idx="3" formatCode="General">
                  <c:v>7.2</c:v>
                </c:pt>
                <c:pt idx="4" formatCode="General">
                  <c:v>59.9</c:v>
                </c:pt>
                <c:pt idx="5" formatCode="General">
                  <c:v>4.5</c:v>
                </c:pt>
                <c:pt idx="6" formatCode="General">
                  <c:v>0.4</c:v>
                </c:pt>
                <c:pt idx="7" formatCode="General">
                  <c:v>4.5</c:v>
                </c:pt>
                <c:pt idx="8" formatCode="General">
                  <c:v>2.7</c:v>
                </c:pt>
              </c:numCache>
            </c:numRef>
          </c:val>
        </c:ser>
        <c:ser>
          <c:idx val="3"/>
          <c:order val="3"/>
          <c:tx>
            <c:strRef>
              <c:f>Лист1!$E$1</c:f>
              <c:strCache>
                <c:ptCount val="1"/>
                <c:pt idx="0">
                  <c:v>2016</c:v>
                </c:pt>
              </c:strCache>
            </c:strRef>
          </c:tx>
          <c:invertIfNegative val="0"/>
          <c:dLbls>
            <c:dLbl>
              <c:idx val="6"/>
              <c:layout>
                <c:manualLayout>
                  <c:x val="0"/>
                  <c:y val="-2.7486123475458046E-2"/>
                </c:manualLayout>
              </c:layout>
              <c:spPr/>
              <c:txPr>
                <a:bodyPr/>
                <a:lstStyle/>
                <a:p>
                  <a:pPr>
                    <a:defRPr sz="1200" b="1"/>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4">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Общегосударственные вопросы </c:v>
                </c:pt>
                <c:pt idx="1">
                  <c:v>Национальная оборона и национальная безопасность </c:v>
                </c:pt>
                <c:pt idx="2">
                  <c:v>Национальная экономика </c:v>
                </c:pt>
                <c:pt idx="3">
                  <c:v>Жилищно-коммунальное хозяйство </c:v>
                </c:pt>
                <c:pt idx="4">
                  <c:v>Образование </c:v>
                </c:pt>
                <c:pt idx="5">
                  <c:v>Культура  </c:v>
                </c:pt>
                <c:pt idx="6">
                  <c:v>Здравоохранение </c:v>
                </c:pt>
                <c:pt idx="7">
                  <c:v>Социальная политика </c:v>
                </c:pt>
                <c:pt idx="8">
                  <c:v>Физическая культура и спорт </c:v>
                </c:pt>
              </c:strCache>
            </c:strRef>
          </c:cat>
          <c:val>
            <c:numRef>
              <c:f>Лист1!$E$2:$E$10</c:f>
              <c:numCache>
                <c:formatCode>General</c:formatCode>
                <c:ptCount val="9"/>
                <c:pt idx="0">
                  <c:v>12.5</c:v>
                </c:pt>
                <c:pt idx="1">
                  <c:v>1.1000000000000001</c:v>
                </c:pt>
                <c:pt idx="2">
                  <c:v>4.3</c:v>
                </c:pt>
                <c:pt idx="3">
                  <c:v>5.4</c:v>
                </c:pt>
                <c:pt idx="4">
                  <c:v>62.1</c:v>
                </c:pt>
                <c:pt idx="5">
                  <c:v>5.5</c:v>
                </c:pt>
                <c:pt idx="6">
                  <c:v>0.5</c:v>
                </c:pt>
                <c:pt idx="7">
                  <c:v>5.9</c:v>
                </c:pt>
                <c:pt idx="8">
                  <c:v>2.7</c:v>
                </c:pt>
              </c:numCache>
            </c:numRef>
          </c:val>
        </c:ser>
        <c:ser>
          <c:idx val="4"/>
          <c:order val="4"/>
          <c:tx>
            <c:strRef>
              <c:f>Лист1!$F$1</c:f>
              <c:strCache>
                <c:ptCount val="1"/>
                <c:pt idx="0">
                  <c:v>2017</c:v>
                </c:pt>
              </c:strCache>
            </c:strRef>
          </c:tx>
          <c:invertIfNegative val="0"/>
          <c:dLbls>
            <c:dLbl>
              <c:idx val="6"/>
              <c:layout>
                <c:manualLayout>
                  <c:x val="1.2345679012345703E-2"/>
                  <c:y val="0"/>
                </c:manualLayout>
              </c:layout>
              <c:spPr/>
              <c:txPr>
                <a:bodyPr/>
                <a:lstStyle/>
                <a:p>
                  <a:pPr>
                    <a:defRPr sz="1200" b="1"/>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4">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Общегосударственные вопросы </c:v>
                </c:pt>
                <c:pt idx="1">
                  <c:v>Национальная оборона и национальная безопасность </c:v>
                </c:pt>
                <c:pt idx="2">
                  <c:v>Национальная экономика </c:v>
                </c:pt>
                <c:pt idx="3">
                  <c:v>Жилищно-коммунальное хозяйство </c:v>
                </c:pt>
                <c:pt idx="4">
                  <c:v>Образование </c:v>
                </c:pt>
                <c:pt idx="5">
                  <c:v>Культура  </c:v>
                </c:pt>
                <c:pt idx="6">
                  <c:v>Здравоохранение </c:v>
                </c:pt>
                <c:pt idx="7">
                  <c:v>Социальная политика </c:v>
                </c:pt>
                <c:pt idx="8">
                  <c:v>Физическая культура и спорт </c:v>
                </c:pt>
              </c:strCache>
            </c:strRef>
          </c:cat>
          <c:val>
            <c:numRef>
              <c:f>Лист1!$F$2:$F$10</c:f>
              <c:numCache>
                <c:formatCode>General</c:formatCode>
                <c:ptCount val="9"/>
                <c:pt idx="0">
                  <c:v>11</c:v>
                </c:pt>
                <c:pt idx="1">
                  <c:v>1.3</c:v>
                </c:pt>
                <c:pt idx="2">
                  <c:v>5.6</c:v>
                </c:pt>
                <c:pt idx="3">
                  <c:v>5.2</c:v>
                </c:pt>
                <c:pt idx="4">
                  <c:v>61.9</c:v>
                </c:pt>
                <c:pt idx="5">
                  <c:v>6.5</c:v>
                </c:pt>
                <c:pt idx="6">
                  <c:v>0.4</c:v>
                </c:pt>
                <c:pt idx="7" formatCode="0.0">
                  <c:v>4</c:v>
                </c:pt>
                <c:pt idx="8">
                  <c:v>4.0999999999999996</c:v>
                </c:pt>
              </c:numCache>
            </c:numRef>
          </c:val>
        </c:ser>
        <c:dLbls>
          <c:showLegendKey val="0"/>
          <c:showVal val="0"/>
          <c:showCatName val="0"/>
          <c:showSerName val="0"/>
          <c:showPercent val="0"/>
          <c:showBubbleSize val="0"/>
        </c:dLbls>
        <c:gapWidth val="150"/>
        <c:overlap val="100"/>
        <c:axId val="125834368"/>
        <c:axId val="125835904"/>
      </c:barChart>
      <c:catAx>
        <c:axId val="125834368"/>
        <c:scaling>
          <c:orientation val="minMax"/>
        </c:scaling>
        <c:delete val="0"/>
        <c:axPos val="l"/>
        <c:numFmt formatCode="General" sourceLinked="1"/>
        <c:majorTickMark val="out"/>
        <c:minorTickMark val="none"/>
        <c:tickLblPos val="nextTo"/>
        <c:txPr>
          <a:bodyPr/>
          <a:lstStyle/>
          <a:p>
            <a:pPr>
              <a:defRPr sz="1200" b="1"/>
            </a:pPr>
            <a:endParaRPr lang="ru-RU"/>
          </a:p>
        </c:txPr>
        <c:crossAx val="125835904"/>
        <c:crosses val="autoZero"/>
        <c:auto val="1"/>
        <c:lblAlgn val="ctr"/>
        <c:lblOffset val="100"/>
        <c:noMultiLvlLbl val="0"/>
      </c:catAx>
      <c:valAx>
        <c:axId val="125835904"/>
        <c:scaling>
          <c:orientation val="minMax"/>
        </c:scaling>
        <c:delete val="0"/>
        <c:axPos val="b"/>
        <c:majorGridlines/>
        <c:numFmt formatCode="0%" sourceLinked="1"/>
        <c:majorTickMark val="out"/>
        <c:minorTickMark val="none"/>
        <c:tickLblPos val="nextTo"/>
        <c:txPr>
          <a:bodyPr/>
          <a:lstStyle/>
          <a:p>
            <a:pPr>
              <a:defRPr sz="1200" b="1"/>
            </a:pPr>
            <a:endParaRPr lang="ru-RU"/>
          </a:p>
        </c:txPr>
        <c:crossAx val="125834368"/>
        <c:crosses val="autoZero"/>
        <c:crossBetween val="between"/>
      </c:valAx>
    </c:plotArea>
    <c:legend>
      <c:legendPos val="t"/>
      <c:layout>
        <c:manualLayout>
          <c:xMode val="edge"/>
          <c:yMode val="edge"/>
          <c:x val="6.0342852665804837E-2"/>
          <c:y val="0"/>
          <c:w val="0.81090155521604579"/>
          <c:h val="6.6822213012847076E-2"/>
        </c:manualLayout>
      </c:layout>
      <c:overlay val="0"/>
      <c:txPr>
        <a:bodyPr/>
        <a:lstStyle/>
        <a:p>
          <a:pPr>
            <a:defRPr sz="1600" b="1"/>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553834821341209E-2"/>
          <c:y val="4.1090643712695392E-2"/>
          <c:w val="0.72635036939826958"/>
          <c:h val="0.81924603733913604"/>
        </c:manualLayout>
      </c:layout>
      <c:barChart>
        <c:barDir val="col"/>
        <c:grouping val="clustered"/>
        <c:varyColors val="0"/>
        <c:ser>
          <c:idx val="0"/>
          <c:order val="0"/>
          <c:tx>
            <c:strRef>
              <c:f>Лист1!$B$1</c:f>
              <c:strCache>
                <c:ptCount val="1"/>
                <c:pt idx="0">
                  <c:v>Первоначальное утверждение</c:v>
                </c:pt>
              </c:strCache>
            </c:strRef>
          </c:tx>
          <c:invertIfNegative val="0"/>
          <c:dLbls>
            <c:dLbl>
              <c:idx val="0"/>
              <c:layout>
                <c:manualLayout>
                  <c:x val="7.4104744664224981E-3"/>
                  <c:y val="-1.0224306800049592E-2"/>
                </c:manualLayout>
              </c:layout>
              <c:spPr/>
              <c:txPr>
                <a:bodyPr/>
                <a:lstStyle/>
                <a:p>
                  <a:pPr>
                    <a:defRPr b="1"/>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Бюджет</c:v>
                </c:pt>
                <c:pt idx="1">
                  <c:v>за счет местного бюджета</c:v>
                </c:pt>
              </c:strCache>
            </c:strRef>
          </c:cat>
          <c:val>
            <c:numRef>
              <c:f>Лист1!$B$2:$B$3</c:f>
              <c:numCache>
                <c:formatCode>0.0</c:formatCode>
                <c:ptCount val="2"/>
                <c:pt idx="0">
                  <c:v>2482</c:v>
                </c:pt>
                <c:pt idx="1">
                  <c:v>1327.1</c:v>
                </c:pt>
              </c:numCache>
            </c:numRef>
          </c:val>
        </c:ser>
        <c:ser>
          <c:idx val="1"/>
          <c:order val="1"/>
          <c:tx>
            <c:strRef>
              <c:f>Лист1!$C$1</c:f>
              <c:strCache>
                <c:ptCount val="1"/>
                <c:pt idx="0">
                  <c:v>Исполнение</c:v>
                </c:pt>
              </c:strCache>
            </c:strRef>
          </c:tx>
          <c:invertIfNegative val="0"/>
          <c:dLbls>
            <c:dLbl>
              <c:idx val="1"/>
              <c:layout>
                <c:manualLayout>
                  <c:x val="-1.4820948932844978E-3"/>
                  <c:y val="-1.533646020007438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Бюджет</c:v>
                </c:pt>
                <c:pt idx="1">
                  <c:v>за счет местного бюджета</c:v>
                </c:pt>
              </c:strCache>
            </c:strRef>
          </c:cat>
          <c:val>
            <c:numRef>
              <c:f>Лист1!$C$2:$C$3</c:f>
              <c:numCache>
                <c:formatCode>General</c:formatCode>
                <c:ptCount val="2"/>
                <c:pt idx="0">
                  <c:v>2695.7</c:v>
                </c:pt>
                <c:pt idx="1">
                  <c:v>1394.9</c:v>
                </c:pt>
              </c:numCache>
            </c:numRef>
          </c:val>
        </c:ser>
        <c:dLbls>
          <c:showLegendKey val="0"/>
          <c:showVal val="0"/>
          <c:showCatName val="0"/>
          <c:showSerName val="0"/>
          <c:showPercent val="0"/>
          <c:showBubbleSize val="0"/>
        </c:dLbls>
        <c:gapWidth val="150"/>
        <c:axId val="125934592"/>
        <c:axId val="142019200"/>
      </c:barChart>
      <c:catAx>
        <c:axId val="125934592"/>
        <c:scaling>
          <c:orientation val="minMax"/>
        </c:scaling>
        <c:delete val="0"/>
        <c:axPos val="b"/>
        <c:numFmt formatCode="General" sourceLinked="1"/>
        <c:majorTickMark val="out"/>
        <c:minorTickMark val="none"/>
        <c:tickLblPos val="nextTo"/>
        <c:txPr>
          <a:bodyPr/>
          <a:lstStyle/>
          <a:p>
            <a:pPr>
              <a:defRPr b="1"/>
            </a:pPr>
            <a:endParaRPr lang="ru-RU"/>
          </a:p>
        </c:txPr>
        <c:crossAx val="142019200"/>
        <c:crosses val="autoZero"/>
        <c:auto val="1"/>
        <c:lblAlgn val="ctr"/>
        <c:lblOffset val="100"/>
        <c:noMultiLvlLbl val="0"/>
      </c:catAx>
      <c:valAx>
        <c:axId val="142019200"/>
        <c:scaling>
          <c:orientation val="minMax"/>
        </c:scaling>
        <c:delete val="0"/>
        <c:axPos val="l"/>
        <c:majorGridlines/>
        <c:numFmt formatCode="0.0" sourceLinked="1"/>
        <c:majorTickMark val="out"/>
        <c:minorTickMark val="none"/>
        <c:tickLblPos val="nextTo"/>
        <c:crossAx val="125934592"/>
        <c:crosses val="autoZero"/>
        <c:crossBetween val="between"/>
      </c:valAx>
    </c:plotArea>
    <c:legend>
      <c:legendPos val="b"/>
      <c:layout>
        <c:manualLayout>
          <c:xMode val="edge"/>
          <c:yMode val="edge"/>
          <c:x val="0.17334410560243488"/>
          <c:y val="0.9424418396564066"/>
          <c:w val="0.48973129173185603"/>
          <c:h val="5.7558160343593401E-2"/>
        </c:manualLayout>
      </c:layout>
      <c:overlay val="0"/>
      <c:txPr>
        <a:bodyPr/>
        <a:lstStyle/>
        <a:p>
          <a:pPr>
            <a:defRPr b="1"/>
          </a:pPr>
          <a:endParaRPr lang="ru-RU"/>
        </a:p>
      </c:txPr>
    </c:legend>
    <c:plotVisOnly val="1"/>
    <c:dispBlanksAs val="gap"/>
    <c:showDLblsOverMax val="0"/>
  </c:chart>
  <c:txPr>
    <a:bodyPr/>
    <a:lstStyle/>
    <a:p>
      <a:pPr>
        <a:defRPr sz="1000" baseline="0">
          <a:latin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Pt>
            <c:idx val="3"/>
            <c:bubble3D val="0"/>
          </c:dPt>
          <c:dPt>
            <c:idx val="4"/>
            <c:bubble3D val="0"/>
          </c:dPt>
          <c:dLbls>
            <c:dLbl>
              <c:idx val="0"/>
              <c:layout>
                <c:manualLayout>
                  <c:x val="3.2824195586662892E-2"/>
                  <c:y val="-7.6882201644158432E-2"/>
                </c:manualLayout>
              </c:layout>
              <c:tx>
                <c:rich>
                  <a:bodyPr/>
                  <a:lstStyle/>
                  <a:p>
                    <a:pPr>
                      <a:defRPr/>
                    </a:pPr>
                    <a:r>
                      <a:rPr lang="en-US" dirty="0" smtClean="0"/>
                      <a:t>80,5%</a:t>
                    </a:r>
                    <a:endParaRPr lang="en-US" dirty="0"/>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7.4438611840187286E-3"/>
                  <c:y val="1.8897635707583185E-3"/>
                </c:manualLayout>
              </c:layout>
              <c:tx>
                <c:rich>
                  <a:bodyPr/>
                  <a:lstStyle/>
                  <a:p>
                    <a:pPr>
                      <a:defRPr/>
                    </a:pPr>
                    <a:r>
                      <a:rPr lang="en-US" dirty="0" smtClean="0"/>
                      <a:t>0,5%</a:t>
                    </a:r>
                    <a:endParaRPr lang="en-US" dirty="0"/>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8.3971881986973848E-3"/>
                  <c:y val="9.2214629240230227E-3"/>
                </c:manualLayout>
              </c:layout>
              <c:tx>
                <c:rich>
                  <a:bodyPr/>
                  <a:lstStyle/>
                  <a:p>
                    <a:pPr>
                      <a:defRPr/>
                    </a:pPr>
                    <a:r>
                      <a:rPr lang="en-US" dirty="0" smtClean="0"/>
                      <a:t>8,5%</a:t>
                    </a:r>
                    <a:endParaRPr lang="en-US" dirty="0"/>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tx>
                <c:rich>
                  <a:bodyPr/>
                  <a:lstStyle/>
                  <a:p>
                    <a:pPr>
                      <a:defRPr/>
                    </a:pPr>
                    <a:r>
                      <a:rPr lang="en-US" dirty="0" smtClean="0"/>
                      <a:t>5,3%</a:t>
                    </a:r>
                    <a:endParaRPr lang="en-US" dirty="0"/>
                  </a:p>
                </c:rich>
              </c:tx>
              <c:spP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1.745996160202197E-2"/>
                  <c:y val="1.7201422106190439E-2"/>
                </c:manualLayout>
              </c:layout>
              <c:tx>
                <c:rich>
                  <a:bodyPr/>
                  <a:lstStyle/>
                  <a:p>
                    <a:pPr>
                      <a:defRPr/>
                    </a:pPr>
                    <a:r>
                      <a:rPr lang="en-US" dirty="0" smtClean="0"/>
                      <a:t>5,2%</a:t>
                    </a:r>
                    <a:endParaRPr lang="en-US" dirty="0"/>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образование</c:v>
                </c:pt>
                <c:pt idx="1">
                  <c:v>здравоохранение</c:v>
                </c:pt>
                <c:pt idx="2">
                  <c:v>культура</c:v>
                </c:pt>
                <c:pt idx="3">
                  <c:v>физическая культура и спорт</c:v>
                </c:pt>
                <c:pt idx="4">
                  <c:v>социальная политика</c:v>
                </c:pt>
              </c:strCache>
            </c:strRef>
          </c:cat>
          <c:val>
            <c:numRef>
              <c:f>Лист1!$B$2:$B$6</c:f>
              <c:numCache>
                <c:formatCode>General</c:formatCode>
                <c:ptCount val="5"/>
                <c:pt idx="0">
                  <c:v>80.5</c:v>
                </c:pt>
                <c:pt idx="1">
                  <c:v>0.5</c:v>
                </c:pt>
                <c:pt idx="2">
                  <c:v>8.5</c:v>
                </c:pt>
                <c:pt idx="3">
                  <c:v>5.3</c:v>
                </c:pt>
                <c:pt idx="4">
                  <c:v>5.2</c:v>
                </c:pt>
              </c:numCache>
            </c:numRef>
          </c:val>
        </c:ser>
        <c:dLbls>
          <c:showLegendKey val="0"/>
          <c:showVal val="0"/>
          <c:showCatName val="0"/>
          <c:showSerName val="0"/>
          <c:showPercent val="0"/>
          <c:showBubbleSize val="0"/>
          <c:showLeaderLines val="0"/>
        </c:dLbls>
        <c:firstSliceAng val="0"/>
      </c:pieChart>
      <c:spPr>
        <a:noFill/>
        <a:ln w="25382">
          <a:noFill/>
        </a:ln>
      </c:spPr>
    </c:plotArea>
    <c:legend>
      <c:legendPos val="r"/>
      <c:overlay val="0"/>
    </c:legend>
    <c:plotVisOnly val="1"/>
    <c:dispBlanksAs val="gap"/>
    <c:showDLblsOverMax val="0"/>
  </c:chart>
  <c:txPr>
    <a:bodyPr/>
    <a:lstStyle/>
    <a:p>
      <a:pPr>
        <a:defRPr sz="1799" b="1"/>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31</Pages>
  <Words>12327</Words>
  <Characters>70266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Климанова О.А</cp:lastModifiedBy>
  <cp:revision>2</cp:revision>
  <cp:lastPrinted>2018-06-01T07:38:00Z</cp:lastPrinted>
  <dcterms:created xsi:type="dcterms:W3CDTF">2018-06-14T06:09:00Z</dcterms:created>
  <dcterms:modified xsi:type="dcterms:W3CDTF">2018-06-14T06:09:00Z</dcterms:modified>
</cp:coreProperties>
</file>